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EE61" w14:textId="20727877" w:rsidR="00F630EB" w:rsidRDefault="00F630EB" w:rsidP="00216447">
      <w:pPr>
        <w:jc w:val="right"/>
        <w:rPr>
          <w:b/>
          <w:sz w:val="20"/>
          <w:szCs w:val="20"/>
        </w:rPr>
      </w:pPr>
      <w:r w:rsidRPr="00216447">
        <w:rPr>
          <w:b/>
          <w:sz w:val="20"/>
          <w:szCs w:val="20"/>
        </w:rPr>
        <w:t xml:space="preserve">Załącznik nr </w:t>
      </w:r>
      <w:r w:rsidR="00DA58FF">
        <w:rPr>
          <w:b/>
          <w:sz w:val="20"/>
          <w:szCs w:val="20"/>
        </w:rPr>
        <w:t>5</w:t>
      </w:r>
      <w:r w:rsidRPr="00216447">
        <w:rPr>
          <w:b/>
          <w:sz w:val="20"/>
          <w:szCs w:val="20"/>
        </w:rPr>
        <w:t xml:space="preserve"> do SIWZ „Wzór umowy”</w:t>
      </w:r>
    </w:p>
    <w:p w14:paraId="6284427F" w14:textId="47189060" w:rsidR="00A75327" w:rsidRPr="00A75327" w:rsidRDefault="00A75327" w:rsidP="00216447">
      <w:pPr>
        <w:jc w:val="right"/>
        <w:rPr>
          <w:bCs/>
          <w:i/>
          <w:iCs/>
          <w:sz w:val="20"/>
          <w:szCs w:val="20"/>
        </w:rPr>
      </w:pPr>
      <w:r w:rsidRPr="00A75327">
        <w:rPr>
          <w:bCs/>
          <w:i/>
          <w:iCs/>
          <w:sz w:val="20"/>
          <w:szCs w:val="20"/>
        </w:rPr>
        <w:t>po modyfikacji</w:t>
      </w:r>
    </w:p>
    <w:p w14:paraId="3D88BE59" w14:textId="77777777" w:rsidR="00A75327" w:rsidRPr="00A75327" w:rsidRDefault="00A75327" w:rsidP="00216447">
      <w:pPr>
        <w:jc w:val="right"/>
        <w:rPr>
          <w:bCs/>
          <w:sz w:val="20"/>
          <w:szCs w:val="20"/>
        </w:rPr>
      </w:pPr>
    </w:p>
    <w:p w14:paraId="4735DAA7" w14:textId="77777777" w:rsidR="00F630EB" w:rsidRPr="00216447" w:rsidRDefault="00F630EB" w:rsidP="00F630EB">
      <w:pPr>
        <w:jc w:val="center"/>
        <w:rPr>
          <w:sz w:val="20"/>
          <w:szCs w:val="20"/>
        </w:rPr>
      </w:pPr>
      <w:r w:rsidRPr="00216447">
        <w:rPr>
          <w:b/>
          <w:sz w:val="20"/>
          <w:szCs w:val="20"/>
        </w:rPr>
        <w:t>Umowa nr  ……….</w:t>
      </w:r>
    </w:p>
    <w:p w14:paraId="78120338" w14:textId="77777777" w:rsidR="00F630EB" w:rsidRPr="00216447" w:rsidRDefault="00F630EB" w:rsidP="00F630EB">
      <w:pPr>
        <w:jc w:val="center"/>
        <w:rPr>
          <w:sz w:val="20"/>
          <w:szCs w:val="20"/>
        </w:rPr>
      </w:pPr>
      <w:r w:rsidRPr="00216447">
        <w:rPr>
          <w:sz w:val="20"/>
          <w:szCs w:val="20"/>
        </w:rPr>
        <w:t>zawarta w Poddębicach w dniu               2020  roku, pomiędzy:</w:t>
      </w:r>
    </w:p>
    <w:p w14:paraId="66127147" w14:textId="77777777" w:rsidR="00F630EB" w:rsidRPr="00216447" w:rsidRDefault="00F630EB" w:rsidP="00F630EB">
      <w:pPr>
        <w:jc w:val="center"/>
        <w:rPr>
          <w:sz w:val="20"/>
          <w:szCs w:val="20"/>
        </w:rPr>
      </w:pPr>
    </w:p>
    <w:p w14:paraId="6C90AD65" w14:textId="77777777" w:rsidR="00F630EB" w:rsidRPr="00216447" w:rsidRDefault="00626FFE" w:rsidP="00F630EB">
      <w:pPr>
        <w:ind w:right="-108"/>
        <w:jc w:val="both"/>
        <w:outlineLvl w:val="0"/>
        <w:rPr>
          <w:sz w:val="20"/>
          <w:szCs w:val="20"/>
        </w:rPr>
      </w:pPr>
      <w:r>
        <w:rPr>
          <w:rFonts w:eastAsia="Calibri"/>
          <w:b/>
          <w:sz w:val="20"/>
          <w:szCs w:val="20"/>
        </w:rPr>
        <w:t>Poddębickim</w:t>
      </w:r>
      <w:r w:rsidRPr="00626FFE">
        <w:rPr>
          <w:rFonts w:eastAsia="Calibri"/>
          <w:b/>
          <w:sz w:val="20"/>
          <w:szCs w:val="20"/>
        </w:rPr>
        <w:t xml:space="preserve"> Centrum Zdrowia Sp. z o.o.</w:t>
      </w:r>
      <w:r w:rsidR="00F630EB" w:rsidRPr="00216447">
        <w:rPr>
          <w:snapToGrid w:val="0"/>
          <w:color w:val="FF0000"/>
          <w:sz w:val="20"/>
          <w:szCs w:val="20"/>
        </w:rPr>
        <w:t>.</w:t>
      </w:r>
      <w:r w:rsidR="00F630EB" w:rsidRPr="00216447">
        <w:rPr>
          <w:sz w:val="20"/>
          <w:szCs w:val="20"/>
        </w:rPr>
        <w:t xml:space="preserve"> </w:t>
      </w:r>
    </w:p>
    <w:p w14:paraId="0558FE85" w14:textId="77777777" w:rsidR="00F630EB" w:rsidRPr="00216447" w:rsidRDefault="00F630EB" w:rsidP="00F630EB">
      <w:pPr>
        <w:ind w:right="-108"/>
        <w:jc w:val="both"/>
        <w:outlineLvl w:val="0"/>
        <w:rPr>
          <w:sz w:val="20"/>
          <w:szCs w:val="20"/>
        </w:rPr>
      </w:pPr>
      <w:r w:rsidRPr="00216447">
        <w:rPr>
          <w:sz w:val="20"/>
          <w:szCs w:val="20"/>
        </w:rPr>
        <w:t xml:space="preserve"> …………….</w:t>
      </w:r>
    </w:p>
    <w:p w14:paraId="4228ED7D" w14:textId="77777777" w:rsidR="00626FFE" w:rsidRDefault="00626FFE" w:rsidP="00F630EB">
      <w:pPr>
        <w:jc w:val="both"/>
        <w:rPr>
          <w:sz w:val="20"/>
          <w:szCs w:val="20"/>
        </w:rPr>
      </w:pPr>
      <w:r w:rsidRPr="00216447">
        <w:rPr>
          <w:sz w:val="20"/>
          <w:szCs w:val="20"/>
        </w:rPr>
        <w:t>reprezentowaną przez</w:t>
      </w:r>
    </w:p>
    <w:p w14:paraId="372B9E97" w14:textId="77777777" w:rsidR="00626FFE" w:rsidRDefault="00626FFE" w:rsidP="00F630EB">
      <w:pPr>
        <w:jc w:val="both"/>
        <w:rPr>
          <w:sz w:val="20"/>
          <w:szCs w:val="20"/>
        </w:rPr>
      </w:pPr>
      <w:r>
        <w:rPr>
          <w:sz w:val="20"/>
          <w:szCs w:val="20"/>
        </w:rPr>
        <w:t>…………………</w:t>
      </w:r>
    </w:p>
    <w:p w14:paraId="1F6FD9F4" w14:textId="77777777" w:rsidR="00F630EB" w:rsidRPr="00216447" w:rsidRDefault="00F630EB" w:rsidP="00F630EB">
      <w:pPr>
        <w:jc w:val="both"/>
        <w:rPr>
          <w:snapToGrid w:val="0"/>
          <w:sz w:val="20"/>
          <w:szCs w:val="20"/>
        </w:rPr>
      </w:pPr>
      <w:r w:rsidRPr="00216447">
        <w:rPr>
          <w:snapToGrid w:val="0"/>
          <w:sz w:val="20"/>
          <w:szCs w:val="20"/>
        </w:rPr>
        <w:t xml:space="preserve">zwaną </w:t>
      </w:r>
      <w:r w:rsidRPr="00F902B6">
        <w:rPr>
          <w:b/>
          <w:snapToGrid w:val="0"/>
          <w:sz w:val="20"/>
          <w:szCs w:val="20"/>
        </w:rPr>
        <w:t>Zamawiającym</w:t>
      </w:r>
    </w:p>
    <w:p w14:paraId="210929FA" w14:textId="77777777" w:rsidR="00F630EB" w:rsidRPr="00216447" w:rsidRDefault="00F630EB" w:rsidP="00F630EB">
      <w:pPr>
        <w:rPr>
          <w:sz w:val="20"/>
          <w:szCs w:val="20"/>
        </w:rPr>
      </w:pPr>
      <w:r w:rsidRPr="00216447">
        <w:rPr>
          <w:sz w:val="20"/>
          <w:szCs w:val="20"/>
        </w:rPr>
        <w:t>a</w:t>
      </w:r>
    </w:p>
    <w:p w14:paraId="779C2878" w14:textId="77777777" w:rsidR="00F630EB" w:rsidRPr="00216447" w:rsidRDefault="00F630EB" w:rsidP="00F630EB">
      <w:pPr>
        <w:tabs>
          <w:tab w:val="left" w:pos="4383"/>
        </w:tabs>
        <w:jc w:val="both"/>
        <w:rPr>
          <w:b/>
          <w:sz w:val="20"/>
          <w:szCs w:val="20"/>
        </w:rPr>
      </w:pPr>
      <w:r w:rsidRPr="00216447">
        <w:rPr>
          <w:b/>
          <w:sz w:val="20"/>
          <w:szCs w:val="20"/>
        </w:rPr>
        <w:t>…………….</w:t>
      </w:r>
    </w:p>
    <w:p w14:paraId="3CC97CD4" w14:textId="77777777" w:rsidR="00F630EB" w:rsidRPr="00216447" w:rsidRDefault="00F630EB" w:rsidP="00F630EB">
      <w:pPr>
        <w:tabs>
          <w:tab w:val="left" w:pos="4383"/>
        </w:tabs>
        <w:jc w:val="both"/>
        <w:rPr>
          <w:sz w:val="20"/>
          <w:szCs w:val="20"/>
        </w:rPr>
      </w:pPr>
      <w:r w:rsidRPr="00216447">
        <w:rPr>
          <w:b/>
          <w:sz w:val="20"/>
          <w:szCs w:val="20"/>
        </w:rPr>
        <w:t>…………….</w:t>
      </w:r>
    </w:p>
    <w:p w14:paraId="18C6A6F6" w14:textId="77777777" w:rsidR="00F902B6" w:rsidRDefault="00F630EB" w:rsidP="00F630EB">
      <w:pPr>
        <w:ind w:right="-108"/>
        <w:jc w:val="both"/>
        <w:outlineLvl w:val="0"/>
        <w:rPr>
          <w:sz w:val="20"/>
          <w:szCs w:val="20"/>
        </w:rPr>
      </w:pPr>
      <w:r w:rsidRPr="00216447">
        <w:rPr>
          <w:sz w:val="20"/>
          <w:szCs w:val="20"/>
        </w:rPr>
        <w:t>reprezentowaną przez</w:t>
      </w:r>
    </w:p>
    <w:p w14:paraId="17FFEBF5" w14:textId="77777777" w:rsidR="00F630EB" w:rsidRPr="00216447" w:rsidRDefault="00F630EB" w:rsidP="00F630EB">
      <w:pPr>
        <w:ind w:right="-108"/>
        <w:jc w:val="both"/>
        <w:outlineLvl w:val="0"/>
        <w:rPr>
          <w:sz w:val="20"/>
          <w:szCs w:val="20"/>
        </w:rPr>
      </w:pPr>
      <w:r w:rsidRPr="00216447">
        <w:rPr>
          <w:sz w:val="20"/>
          <w:szCs w:val="20"/>
        </w:rPr>
        <w:t xml:space="preserve"> …………….</w:t>
      </w:r>
    </w:p>
    <w:p w14:paraId="500BDF82" w14:textId="77777777" w:rsidR="00F630EB" w:rsidRPr="00216447" w:rsidRDefault="00F630EB" w:rsidP="00F630EB">
      <w:pPr>
        <w:ind w:right="-108"/>
        <w:jc w:val="both"/>
        <w:outlineLvl w:val="0"/>
        <w:rPr>
          <w:sz w:val="20"/>
          <w:szCs w:val="20"/>
        </w:rPr>
      </w:pPr>
      <w:r w:rsidRPr="00216447">
        <w:rPr>
          <w:sz w:val="20"/>
          <w:szCs w:val="20"/>
        </w:rPr>
        <w:t xml:space="preserve">zwaną </w:t>
      </w:r>
      <w:r w:rsidRPr="00F902B6">
        <w:rPr>
          <w:b/>
          <w:sz w:val="20"/>
          <w:szCs w:val="20"/>
        </w:rPr>
        <w:t>Wykonawcą</w:t>
      </w:r>
    </w:p>
    <w:p w14:paraId="728A5F55" w14:textId="77777777" w:rsidR="00F630EB" w:rsidRPr="00216447" w:rsidRDefault="00F630EB" w:rsidP="00F630EB">
      <w:pPr>
        <w:ind w:right="-108"/>
        <w:jc w:val="both"/>
        <w:outlineLvl w:val="0"/>
        <w:rPr>
          <w:sz w:val="20"/>
          <w:szCs w:val="20"/>
        </w:rPr>
      </w:pPr>
    </w:p>
    <w:p w14:paraId="4178294E" w14:textId="77777777" w:rsidR="00F630EB" w:rsidRPr="00216447" w:rsidRDefault="00F630EB" w:rsidP="00216447">
      <w:pPr>
        <w:ind w:right="-108"/>
        <w:jc w:val="both"/>
        <w:outlineLvl w:val="0"/>
        <w:rPr>
          <w:sz w:val="20"/>
          <w:szCs w:val="20"/>
        </w:rPr>
      </w:pPr>
      <w:r w:rsidRPr="00216447">
        <w:rPr>
          <w:sz w:val="20"/>
          <w:szCs w:val="20"/>
        </w:rPr>
        <w:t>Umowa niniejsza, określana dalej jako „Umowa” została zawarta w wyniku wyb</w:t>
      </w:r>
      <w:r w:rsidR="0073039F">
        <w:rPr>
          <w:sz w:val="20"/>
          <w:szCs w:val="20"/>
        </w:rPr>
        <w:t>oru oferty w postępowaniu nr PCZ/ZP/3331/5/</w:t>
      </w:r>
      <w:r w:rsidR="00216447" w:rsidRPr="00216447">
        <w:rPr>
          <w:sz w:val="20"/>
          <w:szCs w:val="20"/>
        </w:rPr>
        <w:t>2020</w:t>
      </w:r>
      <w:r w:rsidRPr="00216447">
        <w:rPr>
          <w:sz w:val="20"/>
          <w:szCs w:val="20"/>
        </w:rPr>
        <w:t xml:space="preserve"> </w:t>
      </w:r>
      <w:r w:rsidR="00216447" w:rsidRPr="00216447">
        <w:rPr>
          <w:sz w:val="20"/>
          <w:szCs w:val="20"/>
        </w:rPr>
        <w:t xml:space="preserve">pn. „Rozbudowa systemów HIS, PACS/RIS oraz wdrożenie EDM i e-usług on-line w Poddębickim Centrum Zdrowia Sp. z o. o.” </w:t>
      </w:r>
      <w:r w:rsidRPr="00216447">
        <w:rPr>
          <w:sz w:val="20"/>
          <w:szCs w:val="20"/>
        </w:rPr>
        <w:t>prowadzonego w trybie przetargu nieograniczonego na podstawie art. 39 ustawy z dnia 29 stycznia 2004 r. Prawo zamówień publicznych (tekst jednolity Dz. U. z 2017r. poz. 1579).</w:t>
      </w:r>
    </w:p>
    <w:p w14:paraId="39D55EB1" w14:textId="77777777" w:rsidR="00A11600" w:rsidRPr="00216447" w:rsidRDefault="00A11600" w:rsidP="008E1448">
      <w:pPr>
        <w:ind w:right="-108"/>
        <w:jc w:val="both"/>
        <w:outlineLvl w:val="0"/>
        <w:rPr>
          <w:sz w:val="20"/>
          <w:szCs w:val="20"/>
        </w:rPr>
      </w:pPr>
    </w:p>
    <w:p w14:paraId="499E7F79" w14:textId="77777777" w:rsidR="00E9243A" w:rsidRPr="00216447" w:rsidRDefault="00E9243A" w:rsidP="00E9243A">
      <w:pPr>
        <w:jc w:val="center"/>
        <w:rPr>
          <w:b/>
          <w:sz w:val="20"/>
          <w:szCs w:val="20"/>
        </w:rPr>
      </w:pPr>
      <w:r w:rsidRPr="00216447">
        <w:rPr>
          <w:b/>
          <w:sz w:val="20"/>
          <w:szCs w:val="20"/>
        </w:rPr>
        <w:t>§ 1</w:t>
      </w:r>
    </w:p>
    <w:p w14:paraId="608D1042" w14:textId="77777777" w:rsidR="00D8547C" w:rsidRPr="00216447" w:rsidRDefault="00B12998" w:rsidP="00E9243A">
      <w:pPr>
        <w:jc w:val="center"/>
        <w:rPr>
          <w:b/>
          <w:sz w:val="20"/>
          <w:szCs w:val="20"/>
        </w:rPr>
      </w:pPr>
      <w:r w:rsidRPr="00216447">
        <w:rPr>
          <w:b/>
          <w:sz w:val="20"/>
          <w:szCs w:val="20"/>
        </w:rPr>
        <w:t>Przedmiot</w:t>
      </w:r>
      <w:r w:rsidR="00D8547C" w:rsidRPr="00216447">
        <w:rPr>
          <w:b/>
          <w:sz w:val="20"/>
          <w:szCs w:val="20"/>
        </w:rPr>
        <w:t xml:space="preserve"> Umowy</w:t>
      </w:r>
      <w:r w:rsidR="009F6F54" w:rsidRPr="00216447">
        <w:rPr>
          <w:b/>
          <w:sz w:val="20"/>
          <w:szCs w:val="20"/>
        </w:rPr>
        <w:t xml:space="preserve"> i Definicje</w:t>
      </w:r>
    </w:p>
    <w:p w14:paraId="1EB5A2DF" w14:textId="77777777" w:rsidR="009449EC" w:rsidRPr="00F902B6" w:rsidRDefault="009449EC" w:rsidP="0073039F">
      <w:pPr>
        <w:pStyle w:val="Akapitzlist"/>
        <w:numPr>
          <w:ilvl w:val="0"/>
          <w:numId w:val="5"/>
        </w:numPr>
        <w:jc w:val="both"/>
        <w:rPr>
          <w:sz w:val="20"/>
          <w:szCs w:val="20"/>
        </w:rPr>
      </w:pPr>
      <w:r w:rsidRPr="00F902B6">
        <w:rPr>
          <w:sz w:val="20"/>
          <w:szCs w:val="20"/>
        </w:rPr>
        <w:t xml:space="preserve">Przedmiotem </w:t>
      </w:r>
      <w:r w:rsidR="00C2413B" w:rsidRPr="00F902B6">
        <w:rPr>
          <w:sz w:val="20"/>
          <w:szCs w:val="20"/>
        </w:rPr>
        <w:t>Umowy</w:t>
      </w:r>
      <w:r w:rsidR="001E078E" w:rsidRPr="00F902B6">
        <w:rPr>
          <w:sz w:val="20"/>
          <w:szCs w:val="20"/>
        </w:rPr>
        <w:t xml:space="preserve"> jest </w:t>
      </w:r>
      <w:r w:rsidR="00F902B6" w:rsidRPr="00F902B6">
        <w:rPr>
          <w:sz w:val="20"/>
          <w:szCs w:val="20"/>
        </w:rPr>
        <w:t>udzielenie licencji na korzystanie z dostarczonego oprogramowania oraz wdrożenie, rozumiane jako instalacja i konfiguracja oprogramowania HIS, PACS/RIS, oprogramowania do prowadzenia Elektronicznej Dokumentacji Medycznej (EDM) oraz elektronicznych usług on-line (e-usługi)</w:t>
      </w:r>
      <w:r w:rsidR="00E10244">
        <w:rPr>
          <w:sz w:val="20"/>
          <w:szCs w:val="20"/>
        </w:rPr>
        <w:t xml:space="preserve"> w tym przekazania oraz instalacja niezbędnej infrastruktury</w:t>
      </w:r>
      <w:r w:rsidR="00F902B6" w:rsidRPr="00F902B6">
        <w:rPr>
          <w:sz w:val="20"/>
          <w:szCs w:val="20"/>
        </w:rPr>
        <w:t xml:space="preserve"> wraz</w:t>
      </w:r>
      <w:r w:rsidR="00262588">
        <w:rPr>
          <w:sz w:val="20"/>
          <w:szCs w:val="20"/>
        </w:rPr>
        <w:t xml:space="preserve"> </w:t>
      </w:r>
      <w:r w:rsidR="00F902B6" w:rsidRPr="00F902B6">
        <w:rPr>
          <w:sz w:val="20"/>
          <w:szCs w:val="20"/>
        </w:rPr>
        <w:t>ze szkoleniami oraz instalacją i konfiguracją niezbędnego oprogramowania narzędziowego w ramach realizacji projektu „Poprawa dostępności do nowoczesnych technologii informatycznych oraz rozbudowa infrastruktury informatycznej w Poddębickim Centrum Zdrowia Sp. z o.o.”</w:t>
      </w:r>
      <w:r w:rsidR="00F902B6">
        <w:rPr>
          <w:sz w:val="20"/>
          <w:szCs w:val="20"/>
        </w:rPr>
        <w:t>.</w:t>
      </w:r>
    </w:p>
    <w:p w14:paraId="39361842" w14:textId="77777777" w:rsidR="009449EC" w:rsidRPr="00216447" w:rsidRDefault="009449EC" w:rsidP="009449EC">
      <w:pPr>
        <w:pStyle w:val="Akapitzlist"/>
        <w:numPr>
          <w:ilvl w:val="0"/>
          <w:numId w:val="5"/>
        </w:numPr>
        <w:jc w:val="both"/>
        <w:rPr>
          <w:sz w:val="20"/>
          <w:szCs w:val="20"/>
        </w:rPr>
      </w:pPr>
      <w:r w:rsidRPr="00216447">
        <w:rPr>
          <w:sz w:val="20"/>
          <w:szCs w:val="20"/>
        </w:rPr>
        <w:t xml:space="preserve">Przedmiot </w:t>
      </w:r>
      <w:r w:rsidR="00C2413B" w:rsidRPr="00216447">
        <w:rPr>
          <w:sz w:val="20"/>
          <w:szCs w:val="20"/>
        </w:rPr>
        <w:t>Umowy</w:t>
      </w:r>
      <w:r w:rsidRPr="00216447">
        <w:rPr>
          <w:sz w:val="20"/>
          <w:szCs w:val="20"/>
        </w:rPr>
        <w:t xml:space="preserve"> </w:t>
      </w:r>
      <w:r w:rsidR="00F902B6">
        <w:rPr>
          <w:sz w:val="20"/>
          <w:szCs w:val="20"/>
        </w:rPr>
        <w:t>obejmuje</w:t>
      </w:r>
      <w:r w:rsidRPr="00216447">
        <w:rPr>
          <w:sz w:val="20"/>
          <w:szCs w:val="20"/>
        </w:rPr>
        <w:t>:</w:t>
      </w:r>
      <w:r w:rsidR="00772DE9">
        <w:rPr>
          <w:sz w:val="20"/>
          <w:szCs w:val="20"/>
        </w:rPr>
        <w:t xml:space="preserve"> </w:t>
      </w:r>
      <w:r w:rsidR="00772DE9" w:rsidRPr="00772DE9">
        <w:rPr>
          <w:i/>
          <w:sz w:val="20"/>
          <w:szCs w:val="20"/>
        </w:rPr>
        <w:t>(</w:t>
      </w:r>
      <w:r w:rsidR="00772DE9">
        <w:rPr>
          <w:i/>
          <w:sz w:val="20"/>
          <w:szCs w:val="20"/>
        </w:rPr>
        <w:t xml:space="preserve">niepotrzebne skreślić </w:t>
      </w:r>
      <w:r w:rsidR="00772DE9" w:rsidRPr="00772DE9">
        <w:rPr>
          <w:i/>
          <w:sz w:val="20"/>
          <w:szCs w:val="20"/>
        </w:rPr>
        <w:t>w zależności od Pakietu)</w:t>
      </w:r>
    </w:p>
    <w:p w14:paraId="6B4D6E3F" w14:textId="77777777" w:rsidR="00772DE9" w:rsidRPr="00772DE9" w:rsidRDefault="00772DE9" w:rsidP="00772DE9">
      <w:pPr>
        <w:pStyle w:val="Akapitzlist"/>
        <w:numPr>
          <w:ilvl w:val="0"/>
          <w:numId w:val="34"/>
        </w:numPr>
        <w:jc w:val="both"/>
        <w:rPr>
          <w:vanish/>
          <w:sz w:val="20"/>
          <w:szCs w:val="20"/>
        </w:rPr>
      </w:pPr>
    </w:p>
    <w:p w14:paraId="148B51AA" w14:textId="77777777" w:rsidR="00772DE9" w:rsidRPr="00772DE9" w:rsidRDefault="00772DE9" w:rsidP="00772DE9">
      <w:pPr>
        <w:pStyle w:val="Akapitzlist"/>
        <w:numPr>
          <w:ilvl w:val="0"/>
          <w:numId w:val="34"/>
        </w:numPr>
        <w:jc w:val="both"/>
        <w:rPr>
          <w:vanish/>
          <w:sz w:val="20"/>
          <w:szCs w:val="20"/>
        </w:rPr>
      </w:pPr>
    </w:p>
    <w:p w14:paraId="3FC89417" w14:textId="77777777" w:rsidR="00772DE9" w:rsidRPr="00212342" w:rsidRDefault="00772DE9" w:rsidP="00772DE9">
      <w:pPr>
        <w:pStyle w:val="Akapitzlist"/>
        <w:numPr>
          <w:ilvl w:val="1"/>
          <w:numId w:val="34"/>
        </w:numPr>
        <w:ind w:left="491"/>
        <w:jc w:val="both"/>
      </w:pPr>
      <w:r>
        <w:rPr>
          <w:sz w:val="20"/>
          <w:szCs w:val="20"/>
        </w:rPr>
        <w:t>Pakiet 1</w:t>
      </w:r>
      <w:r w:rsidRPr="004359E0">
        <w:rPr>
          <w:sz w:val="20"/>
          <w:szCs w:val="20"/>
        </w:rPr>
        <w:t>:</w:t>
      </w:r>
    </w:p>
    <w:p w14:paraId="0CE60C14" w14:textId="77777777" w:rsidR="00772DE9" w:rsidRDefault="00772DE9" w:rsidP="00914BD1">
      <w:pPr>
        <w:pStyle w:val="Akapitzlist"/>
        <w:numPr>
          <w:ilvl w:val="2"/>
          <w:numId w:val="34"/>
        </w:numPr>
        <w:ind w:left="851" w:hanging="656"/>
        <w:jc w:val="both"/>
        <w:rPr>
          <w:sz w:val="20"/>
          <w:szCs w:val="20"/>
        </w:rPr>
      </w:pPr>
      <w:r w:rsidRPr="00772DE9">
        <w:rPr>
          <w:sz w:val="20"/>
          <w:szCs w:val="20"/>
        </w:rPr>
        <w:t xml:space="preserve">Serwer – 1 sztuka, </w:t>
      </w:r>
    </w:p>
    <w:p w14:paraId="706A06F2" w14:textId="77777777" w:rsidR="00772DE9" w:rsidRPr="00772DE9" w:rsidRDefault="00772DE9" w:rsidP="00914BD1">
      <w:pPr>
        <w:pStyle w:val="Akapitzlist"/>
        <w:numPr>
          <w:ilvl w:val="2"/>
          <w:numId w:val="34"/>
        </w:numPr>
        <w:ind w:left="851" w:hanging="656"/>
        <w:jc w:val="both"/>
        <w:rPr>
          <w:sz w:val="20"/>
          <w:szCs w:val="20"/>
        </w:rPr>
      </w:pPr>
      <w:r w:rsidRPr="00772DE9">
        <w:rPr>
          <w:sz w:val="20"/>
          <w:szCs w:val="20"/>
        </w:rPr>
        <w:t>Czytnik kodów kreskowych</w:t>
      </w:r>
      <w:r>
        <w:rPr>
          <w:sz w:val="20"/>
          <w:szCs w:val="20"/>
        </w:rPr>
        <w:t xml:space="preserve"> – 17 sztuk,</w:t>
      </w:r>
    </w:p>
    <w:p w14:paraId="2E996E26" w14:textId="77777777" w:rsidR="00772DE9" w:rsidRDefault="00772DE9" w:rsidP="00914BD1">
      <w:pPr>
        <w:pStyle w:val="Akapitzlist"/>
        <w:numPr>
          <w:ilvl w:val="2"/>
          <w:numId w:val="34"/>
        </w:numPr>
        <w:ind w:left="851" w:hanging="656"/>
        <w:jc w:val="both"/>
        <w:rPr>
          <w:sz w:val="20"/>
          <w:szCs w:val="20"/>
        </w:rPr>
      </w:pPr>
      <w:r w:rsidRPr="00772DE9">
        <w:rPr>
          <w:sz w:val="20"/>
          <w:szCs w:val="20"/>
        </w:rPr>
        <w:t xml:space="preserve">Drukarka opasek – 5 sztuki, </w:t>
      </w:r>
    </w:p>
    <w:p w14:paraId="4F236193" w14:textId="77777777" w:rsidR="00772DE9" w:rsidRPr="00772DE9" w:rsidRDefault="00772DE9" w:rsidP="00914BD1">
      <w:pPr>
        <w:pStyle w:val="Akapitzlist"/>
        <w:numPr>
          <w:ilvl w:val="2"/>
          <w:numId w:val="34"/>
        </w:numPr>
        <w:ind w:left="851" w:hanging="656"/>
        <w:jc w:val="both"/>
        <w:rPr>
          <w:sz w:val="20"/>
          <w:szCs w:val="20"/>
        </w:rPr>
      </w:pPr>
      <w:r w:rsidRPr="00772DE9">
        <w:rPr>
          <w:sz w:val="20"/>
          <w:szCs w:val="20"/>
        </w:rPr>
        <w:t>Silnik bazy danych</w:t>
      </w:r>
      <w:r>
        <w:rPr>
          <w:sz w:val="20"/>
          <w:szCs w:val="20"/>
        </w:rPr>
        <w:t>,</w:t>
      </w:r>
    </w:p>
    <w:p w14:paraId="1B631FF8" w14:textId="77777777" w:rsidR="00772DE9" w:rsidRPr="005C19EE" w:rsidRDefault="00772DE9" w:rsidP="00772DE9">
      <w:pPr>
        <w:pStyle w:val="Akapitzlist"/>
        <w:numPr>
          <w:ilvl w:val="2"/>
          <w:numId w:val="34"/>
        </w:numPr>
        <w:ind w:left="851" w:hanging="656"/>
        <w:jc w:val="both"/>
        <w:rPr>
          <w:sz w:val="20"/>
          <w:szCs w:val="20"/>
        </w:rPr>
      </w:pPr>
      <w:r w:rsidRPr="005C19EE">
        <w:rPr>
          <w:sz w:val="20"/>
          <w:szCs w:val="20"/>
        </w:rPr>
        <w:t>Rozbudowa HIS</w:t>
      </w:r>
      <w:r>
        <w:rPr>
          <w:sz w:val="20"/>
          <w:szCs w:val="20"/>
        </w:rPr>
        <w:t xml:space="preserve"> część medyczna,</w:t>
      </w:r>
    </w:p>
    <w:p w14:paraId="44CE1F39" w14:textId="77777777" w:rsidR="00772DE9" w:rsidRDefault="00772DE9" w:rsidP="00772DE9">
      <w:pPr>
        <w:pStyle w:val="Akapitzlist"/>
        <w:numPr>
          <w:ilvl w:val="2"/>
          <w:numId w:val="34"/>
        </w:numPr>
        <w:ind w:left="851" w:hanging="656"/>
        <w:jc w:val="both"/>
        <w:rPr>
          <w:sz w:val="20"/>
          <w:szCs w:val="20"/>
        </w:rPr>
      </w:pPr>
      <w:r w:rsidRPr="005C19EE">
        <w:rPr>
          <w:sz w:val="20"/>
          <w:szCs w:val="20"/>
        </w:rPr>
        <w:t>Integracja z P1</w:t>
      </w:r>
      <w:r>
        <w:rPr>
          <w:sz w:val="20"/>
          <w:szCs w:val="20"/>
        </w:rPr>
        <w:t>,</w:t>
      </w:r>
    </w:p>
    <w:p w14:paraId="3290950A" w14:textId="77777777" w:rsidR="00772DE9" w:rsidRDefault="00772DE9" w:rsidP="00772DE9">
      <w:pPr>
        <w:pStyle w:val="Akapitzlist"/>
        <w:numPr>
          <w:ilvl w:val="2"/>
          <w:numId w:val="34"/>
        </w:numPr>
        <w:ind w:left="851" w:hanging="656"/>
        <w:jc w:val="both"/>
        <w:rPr>
          <w:sz w:val="20"/>
          <w:szCs w:val="20"/>
        </w:rPr>
      </w:pPr>
      <w:r>
        <w:rPr>
          <w:sz w:val="20"/>
          <w:szCs w:val="20"/>
        </w:rPr>
        <w:t>Integracja z Laboratorium,</w:t>
      </w:r>
    </w:p>
    <w:p w14:paraId="6FB27779" w14:textId="77777777" w:rsidR="00772DE9" w:rsidRPr="0062034F" w:rsidRDefault="00772DE9" w:rsidP="00772DE9">
      <w:pPr>
        <w:pStyle w:val="Akapitzlist"/>
        <w:numPr>
          <w:ilvl w:val="2"/>
          <w:numId w:val="34"/>
        </w:numPr>
        <w:ind w:left="851" w:hanging="656"/>
        <w:jc w:val="both"/>
        <w:rPr>
          <w:sz w:val="20"/>
          <w:szCs w:val="20"/>
        </w:rPr>
      </w:pPr>
      <w:r>
        <w:rPr>
          <w:sz w:val="20"/>
          <w:szCs w:val="20"/>
        </w:rPr>
        <w:t>Integracja z PACS/RIS</w:t>
      </w:r>
      <w:r w:rsidRPr="004359E0">
        <w:rPr>
          <w:sz w:val="20"/>
          <w:szCs w:val="20"/>
        </w:rPr>
        <w:t xml:space="preserve">, </w:t>
      </w:r>
    </w:p>
    <w:p w14:paraId="2C9E4ACE" w14:textId="77777777" w:rsidR="00772DE9" w:rsidRPr="005C19EE" w:rsidRDefault="00772DE9" w:rsidP="00772DE9">
      <w:pPr>
        <w:pStyle w:val="Akapitzlist"/>
        <w:numPr>
          <w:ilvl w:val="2"/>
          <w:numId w:val="34"/>
        </w:numPr>
        <w:ind w:left="851" w:hanging="656"/>
        <w:jc w:val="both"/>
        <w:rPr>
          <w:sz w:val="20"/>
          <w:szCs w:val="20"/>
        </w:rPr>
      </w:pPr>
      <w:r w:rsidRPr="005C19EE">
        <w:rPr>
          <w:sz w:val="20"/>
          <w:szCs w:val="20"/>
        </w:rPr>
        <w:t>Elek</w:t>
      </w:r>
      <w:r>
        <w:rPr>
          <w:sz w:val="20"/>
          <w:szCs w:val="20"/>
        </w:rPr>
        <w:t>troniczna Dokumentacja Medyczna</w:t>
      </w:r>
      <w:r w:rsidRPr="005C19EE">
        <w:rPr>
          <w:sz w:val="20"/>
          <w:szCs w:val="20"/>
        </w:rPr>
        <w:t>;</w:t>
      </w:r>
    </w:p>
    <w:p w14:paraId="4FA87F67" w14:textId="77777777" w:rsidR="00772DE9" w:rsidRPr="005C19EE" w:rsidRDefault="00772DE9" w:rsidP="00772DE9">
      <w:pPr>
        <w:pStyle w:val="Akapitzlist"/>
        <w:numPr>
          <w:ilvl w:val="2"/>
          <w:numId w:val="34"/>
        </w:numPr>
        <w:ind w:left="851" w:hanging="656"/>
        <w:jc w:val="both"/>
        <w:rPr>
          <w:sz w:val="20"/>
          <w:szCs w:val="20"/>
        </w:rPr>
      </w:pPr>
      <w:r>
        <w:rPr>
          <w:sz w:val="20"/>
          <w:szCs w:val="20"/>
        </w:rPr>
        <w:t>e-usługi on-line,</w:t>
      </w:r>
    </w:p>
    <w:p w14:paraId="0E2C5F99" w14:textId="77777777" w:rsidR="00772DE9" w:rsidRPr="005C19EE" w:rsidRDefault="00772DE9" w:rsidP="00772DE9">
      <w:pPr>
        <w:pStyle w:val="Akapitzlist"/>
        <w:numPr>
          <w:ilvl w:val="2"/>
          <w:numId w:val="34"/>
        </w:numPr>
        <w:ind w:left="851" w:hanging="656"/>
        <w:jc w:val="both"/>
        <w:rPr>
          <w:sz w:val="20"/>
          <w:szCs w:val="20"/>
        </w:rPr>
      </w:pPr>
      <w:r w:rsidRPr="005C19EE">
        <w:rPr>
          <w:sz w:val="20"/>
          <w:szCs w:val="20"/>
        </w:rPr>
        <w:t>Szkolenia z</w:t>
      </w:r>
      <w:r>
        <w:rPr>
          <w:sz w:val="20"/>
          <w:szCs w:val="20"/>
        </w:rPr>
        <w:t xml:space="preserve"> HIS część medyczna,</w:t>
      </w:r>
    </w:p>
    <w:p w14:paraId="575C2781" w14:textId="77777777" w:rsidR="00772DE9" w:rsidRPr="005C19EE" w:rsidRDefault="00772DE9" w:rsidP="00772DE9">
      <w:pPr>
        <w:pStyle w:val="Akapitzlist"/>
        <w:numPr>
          <w:ilvl w:val="2"/>
          <w:numId w:val="34"/>
        </w:numPr>
        <w:ind w:left="851" w:hanging="656"/>
        <w:jc w:val="both"/>
        <w:rPr>
          <w:sz w:val="20"/>
          <w:szCs w:val="20"/>
        </w:rPr>
      </w:pPr>
      <w:r>
        <w:rPr>
          <w:sz w:val="20"/>
          <w:szCs w:val="20"/>
        </w:rPr>
        <w:t>Szkolenia z EDM</w:t>
      </w:r>
    </w:p>
    <w:p w14:paraId="05645F2D" w14:textId="77777777" w:rsidR="00772DE9" w:rsidRDefault="00772DE9" w:rsidP="00772DE9">
      <w:pPr>
        <w:pStyle w:val="Akapitzlist"/>
        <w:numPr>
          <w:ilvl w:val="1"/>
          <w:numId w:val="34"/>
        </w:numPr>
        <w:ind w:left="567" w:hanging="508"/>
        <w:jc w:val="both"/>
        <w:rPr>
          <w:sz w:val="20"/>
          <w:szCs w:val="20"/>
        </w:rPr>
      </w:pPr>
      <w:r>
        <w:rPr>
          <w:sz w:val="20"/>
          <w:szCs w:val="20"/>
        </w:rPr>
        <w:t>Pakiet 2:</w:t>
      </w:r>
    </w:p>
    <w:p w14:paraId="76A3F69E" w14:textId="77777777" w:rsidR="00772DE9" w:rsidRPr="00212342" w:rsidRDefault="00772DE9" w:rsidP="00772DE9">
      <w:pPr>
        <w:pStyle w:val="Akapitzlist"/>
        <w:numPr>
          <w:ilvl w:val="2"/>
          <w:numId w:val="34"/>
        </w:numPr>
        <w:ind w:left="851" w:hanging="656"/>
        <w:jc w:val="both"/>
        <w:rPr>
          <w:sz w:val="20"/>
          <w:szCs w:val="20"/>
        </w:rPr>
      </w:pPr>
      <w:r>
        <w:rPr>
          <w:sz w:val="20"/>
          <w:szCs w:val="20"/>
        </w:rPr>
        <w:t>Serwer – 1 sztuka,</w:t>
      </w:r>
    </w:p>
    <w:p w14:paraId="0B391139" w14:textId="77777777" w:rsidR="00772DE9" w:rsidRPr="00212342" w:rsidRDefault="00772DE9" w:rsidP="00772DE9">
      <w:pPr>
        <w:pStyle w:val="Akapitzlist"/>
        <w:numPr>
          <w:ilvl w:val="2"/>
          <w:numId w:val="34"/>
        </w:numPr>
        <w:ind w:left="851" w:hanging="656"/>
        <w:jc w:val="both"/>
        <w:rPr>
          <w:sz w:val="20"/>
          <w:szCs w:val="20"/>
        </w:rPr>
      </w:pPr>
      <w:r>
        <w:rPr>
          <w:sz w:val="20"/>
          <w:szCs w:val="20"/>
        </w:rPr>
        <w:t>Macierz – 1</w:t>
      </w:r>
      <w:r w:rsidRPr="00212342">
        <w:rPr>
          <w:sz w:val="20"/>
          <w:szCs w:val="20"/>
        </w:rPr>
        <w:t xml:space="preserve"> sztuk</w:t>
      </w:r>
      <w:r>
        <w:rPr>
          <w:sz w:val="20"/>
          <w:szCs w:val="20"/>
        </w:rPr>
        <w:t>a,</w:t>
      </w:r>
    </w:p>
    <w:p w14:paraId="27567B12" w14:textId="77777777" w:rsidR="00772DE9" w:rsidRDefault="00772DE9" w:rsidP="00914BD1">
      <w:pPr>
        <w:pStyle w:val="Akapitzlist"/>
        <w:numPr>
          <w:ilvl w:val="2"/>
          <w:numId w:val="34"/>
        </w:numPr>
        <w:ind w:left="851" w:hanging="656"/>
        <w:jc w:val="both"/>
        <w:rPr>
          <w:sz w:val="20"/>
          <w:szCs w:val="20"/>
        </w:rPr>
      </w:pPr>
      <w:r w:rsidRPr="00772DE9">
        <w:rPr>
          <w:sz w:val="20"/>
          <w:szCs w:val="20"/>
        </w:rPr>
        <w:t>NAS – 1 sztuka</w:t>
      </w:r>
      <w:r>
        <w:rPr>
          <w:sz w:val="20"/>
          <w:szCs w:val="20"/>
        </w:rPr>
        <w:t>,</w:t>
      </w:r>
    </w:p>
    <w:p w14:paraId="3BBC2054" w14:textId="77777777" w:rsidR="00772DE9" w:rsidRPr="00772DE9" w:rsidRDefault="00772DE9" w:rsidP="00914BD1">
      <w:pPr>
        <w:pStyle w:val="Akapitzlist"/>
        <w:numPr>
          <w:ilvl w:val="2"/>
          <w:numId w:val="34"/>
        </w:numPr>
        <w:ind w:left="851" w:hanging="656"/>
        <w:jc w:val="both"/>
        <w:rPr>
          <w:sz w:val="20"/>
          <w:szCs w:val="20"/>
        </w:rPr>
      </w:pPr>
      <w:r w:rsidRPr="00772DE9">
        <w:rPr>
          <w:sz w:val="20"/>
          <w:szCs w:val="20"/>
        </w:rPr>
        <w:t xml:space="preserve">System </w:t>
      </w:r>
      <w:proofErr w:type="spellStart"/>
      <w:r w:rsidRPr="00772DE9">
        <w:rPr>
          <w:sz w:val="20"/>
          <w:szCs w:val="20"/>
        </w:rPr>
        <w:t>wirtualizacyjny</w:t>
      </w:r>
      <w:proofErr w:type="spellEnd"/>
      <w:r w:rsidRPr="00772DE9">
        <w:rPr>
          <w:sz w:val="20"/>
          <w:szCs w:val="20"/>
        </w:rPr>
        <w:t xml:space="preserve"> - 1 sztuka</w:t>
      </w:r>
      <w:r>
        <w:rPr>
          <w:sz w:val="20"/>
          <w:szCs w:val="20"/>
        </w:rPr>
        <w:t>,</w:t>
      </w:r>
    </w:p>
    <w:p w14:paraId="3B311899" w14:textId="77777777" w:rsidR="00772DE9" w:rsidRPr="00F07D65" w:rsidRDefault="00772DE9" w:rsidP="00772DE9">
      <w:pPr>
        <w:pStyle w:val="Akapitzlist"/>
        <w:numPr>
          <w:ilvl w:val="2"/>
          <w:numId w:val="34"/>
        </w:numPr>
        <w:ind w:left="851" w:hanging="656"/>
        <w:jc w:val="both"/>
        <w:rPr>
          <w:sz w:val="20"/>
          <w:szCs w:val="20"/>
        </w:rPr>
      </w:pPr>
      <w:r w:rsidRPr="005C19EE">
        <w:rPr>
          <w:sz w:val="20"/>
          <w:szCs w:val="20"/>
        </w:rPr>
        <w:t>Rozbudowa</w:t>
      </w:r>
      <w:r>
        <w:rPr>
          <w:sz w:val="20"/>
          <w:szCs w:val="20"/>
        </w:rPr>
        <w:t xml:space="preserve"> PACS/RIS,</w:t>
      </w:r>
    </w:p>
    <w:p w14:paraId="65897681" w14:textId="77777777" w:rsidR="00772DE9" w:rsidRDefault="00772DE9" w:rsidP="00772DE9">
      <w:pPr>
        <w:pStyle w:val="Akapitzlist"/>
        <w:numPr>
          <w:ilvl w:val="1"/>
          <w:numId w:val="34"/>
        </w:numPr>
        <w:ind w:left="567" w:hanging="508"/>
        <w:jc w:val="both"/>
        <w:rPr>
          <w:sz w:val="20"/>
          <w:szCs w:val="20"/>
        </w:rPr>
      </w:pPr>
      <w:r>
        <w:rPr>
          <w:sz w:val="20"/>
          <w:szCs w:val="20"/>
        </w:rPr>
        <w:t>Pakiet 3:</w:t>
      </w:r>
    </w:p>
    <w:p w14:paraId="6594134B" w14:textId="77777777" w:rsidR="00772DE9" w:rsidRPr="00212342" w:rsidRDefault="00772DE9" w:rsidP="00772DE9">
      <w:pPr>
        <w:pStyle w:val="Akapitzlist"/>
        <w:numPr>
          <w:ilvl w:val="2"/>
          <w:numId w:val="34"/>
        </w:numPr>
        <w:ind w:left="851" w:hanging="656"/>
        <w:jc w:val="both"/>
        <w:rPr>
          <w:sz w:val="20"/>
          <w:szCs w:val="20"/>
        </w:rPr>
      </w:pPr>
      <w:r>
        <w:rPr>
          <w:sz w:val="20"/>
          <w:szCs w:val="20"/>
        </w:rPr>
        <w:t>Serwer – 1 sztuka</w:t>
      </w:r>
      <w:r w:rsidRPr="00212342">
        <w:rPr>
          <w:sz w:val="20"/>
          <w:szCs w:val="20"/>
        </w:rPr>
        <w:t>,</w:t>
      </w:r>
    </w:p>
    <w:p w14:paraId="7CB51BAE" w14:textId="77777777" w:rsidR="00772DE9" w:rsidRDefault="00772DE9" w:rsidP="00772DE9">
      <w:pPr>
        <w:pStyle w:val="Akapitzlist"/>
        <w:numPr>
          <w:ilvl w:val="2"/>
          <w:numId w:val="34"/>
        </w:numPr>
        <w:ind w:left="851" w:hanging="656"/>
        <w:jc w:val="both"/>
        <w:rPr>
          <w:sz w:val="20"/>
          <w:szCs w:val="20"/>
        </w:rPr>
      </w:pPr>
      <w:r w:rsidRPr="005C19EE">
        <w:rPr>
          <w:sz w:val="20"/>
          <w:szCs w:val="20"/>
        </w:rPr>
        <w:t>Rozbudowa HIS</w:t>
      </w:r>
      <w:r>
        <w:rPr>
          <w:sz w:val="20"/>
          <w:szCs w:val="20"/>
        </w:rPr>
        <w:t xml:space="preserve"> część administracyjna,</w:t>
      </w:r>
    </w:p>
    <w:p w14:paraId="4AF3D094" w14:textId="77777777" w:rsidR="00772DE9" w:rsidRDefault="00772DE9" w:rsidP="00914BD1">
      <w:pPr>
        <w:pStyle w:val="Akapitzlist"/>
        <w:numPr>
          <w:ilvl w:val="2"/>
          <w:numId w:val="34"/>
        </w:numPr>
        <w:ind w:left="851" w:hanging="656"/>
        <w:jc w:val="both"/>
        <w:rPr>
          <w:sz w:val="20"/>
          <w:szCs w:val="20"/>
        </w:rPr>
      </w:pPr>
      <w:r w:rsidRPr="00772DE9">
        <w:rPr>
          <w:sz w:val="20"/>
          <w:szCs w:val="20"/>
        </w:rPr>
        <w:t>Szkolenia z HIS część administracyjna</w:t>
      </w:r>
      <w:r>
        <w:rPr>
          <w:sz w:val="20"/>
          <w:szCs w:val="20"/>
        </w:rPr>
        <w:t>,</w:t>
      </w:r>
    </w:p>
    <w:p w14:paraId="0695AD0A" w14:textId="77777777" w:rsidR="00772DE9" w:rsidRPr="00772DE9" w:rsidRDefault="00772DE9" w:rsidP="00914BD1">
      <w:pPr>
        <w:pStyle w:val="Akapitzlist"/>
        <w:numPr>
          <w:ilvl w:val="2"/>
          <w:numId w:val="34"/>
        </w:numPr>
        <w:ind w:left="851" w:hanging="656"/>
        <w:jc w:val="both"/>
        <w:rPr>
          <w:sz w:val="20"/>
          <w:szCs w:val="20"/>
        </w:rPr>
      </w:pPr>
      <w:r w:rsidRPr="00772DE9">
        <w:rPr>
          <w:sz w:val="20"/>
          <w:szCs w:val="20"/>
        </w:rPr>
        <w:t>Silnik bazy danych</w:t>
      </w:r>
      <w:r>
        <w:rPr>
          <w:sz w:val="20"/>
          <w:szCs w:val="20"/>
        </w:rPr>
        <w:t>.</w:t>
      </w:r>
      <w:r w:rsidRPr="00772DE9">
        <w:rPr>
          <w:sz w:val="20"/>
          <w:szCs w:val="20"/>
        </w:rPr>
        <w:t xml:space="preserve"> </w:t>
      </w:r>
    </w:p>
    <w:p w14:paraId="371C01FE" w14:textId="77777777" w:rsidR="00772DE9" w:rsidRPr="004359E0" w:rsidRDefault="00772DE9" w:rsidP="00772DE9">
      <w:pPr>
        <w:pStyle w:val="Akapitzlist"/>
        <w:numPr>
          <w:ilvl w:val="0"/>
          <w:numId w:val="34"/>
        </w:numPr>
        <w:jc w:val="both"/>
      </w:pPr>
      <w:r w:rsidRPr="004359E0">
        <w:rPr>
          <w:sz w:val="20"/>
          <w:szCs w:val="20"/>
        </w:rPr>
        <w:t xml:space="preserve">W ramach realizacji </w:t>
      </w:r>
      <w:r>
        <w:rPr>
          <w:sz w:val="20"/>
          <w:szCs w:val="20"/>
        </w:rPr>
        <w:t xml:space="preserve">umowy Zamawiający wymaga wdrożenia dostarczonego </w:t>
      </w:r>
      <w:r w:rsidRPr="004359E0">
        <w:rPr>
          <w:sz w:val="20"/>
          <w:szCs w:val="20"/>
        </w:rPr>
        <w:t>oprogramowania</w:t>
      </w:r>
      <w:r>
        <w:rPr>
          <w:sz w:val="20"/>
          <w:szCs w:val="20"/>
        </w:rPr>
        <w:t>, w tym</w:t>
      </w:r>
      <w:r w:rsidRPr="004359E0">
        <w:rPr>
          <w:sz w:val="20"/>
          <w:szCs w:val="20"/>
        </w:rPr>
        <w:t>:</w:t>
      </w:r>
    </w:p>
    <w:p w14:paraId="4885514D" w14:textId="77777777" w:rsidR="00772DE9" w:rsidRPr="004359E0" w:rsidRDefault="00772DE9" w:rsidP="00772DE9">
      <w:pPr>
        <w:pStyle w:val="Akapitzlist"/>
        <w:numPr>
          <w:ilvl w:val="1"/>
          <w:numId w:val="34"/>
        </w:numPr>
        <w:ind w:left="567" w:hanging="508"/>
        <w:jc w:val="both"/>
      </w:pPr>
      <w:r w:rsidRPr="004359E0">
        <w:rPr>
          <w:sz w:val="20"/>
          <w:szCs w:val="20"/>
        </w:rPr>
        <w:t>Opracowania dokumentu Plan Realizacji Zamówienia,</w:t>
      </w:r>
    </w:p>
    <w:p w14:paraId="3D8CE39F" w14:textId="77777777" w:rsidR="00772DE9" w:rsidRPr="000015B0" w:rsidRDefault="00772DE9" w:rsidP="00772DE9">
      <w:pPr>
        <w:pStyle w:val="Akapitzlist"/>
        <w:numPr>
          <w:ilvl w:val="1"/>
          <w:numId w:val="34"/>
        </w:numPr>
        <w:ind w:left="567" w:hanging="508"/>
        <w:jc w:val="both"/>
      </w:pPr>
      <w:r w:rsidRPr="004359E0">
        <w:rPr>
          <w:sz w:val="20"/>
          <w:szCs w:val="20"/>
        </w:rPr>
        <w:t>Instalac</w:t>
      </w:r>
      <w:r>
        <w:rPr>
          <w:sz w:val="20"/>
          <w:szCs w:val="20"/>
        </w:rPr>
        <w:t>ji i konfiguracji dostarczonego</w:t>
      </w:r>
      <w:r w:rsidRPr="004359E0">
        <w:rPr>
          <w:sz w:val="20"/>
          <w:szCs w:val="20"/>
        </w:rPr>
        <w:t xml:space="preserve"> oprogramowania </w:t>
      </w:r>
    </w:p>
    <w:p w14:paraId="61050CC6" w14:textId="77777777" w:rsidR="00772DE9" w:rsidRPr="000015B0" w:rsidRDefault="00772DE9" w:rsidP="00E13315">
      <w:pPr>
        <w:pStyle w:val="Akapitzlist"/>
        <w:numPr>
          <w:ilvl w:val="1"/>
          <w:numId w:val="34"/>
        </w:numPr>
        <w:spacing w:after="160" w:line="259" w:lineRule="auto"/>
        <w:ind w:left="567" w:hanging="510"/>
        <w:jc w:val="both"/>
        <w:rPr>
          <w:sz w:val="20"/>
        </w:rPr>
      </w:pPr>
      <w:r>
        <w:rPr>
          <w:sz w:val="20"/>
        </w:rPr>
        <w:lastRenderedPageBreak/>
        <w:t>Rekonfiguracji</w:t>
      </w:r>
      <w:r w:rsidRPr="000015B0">
        <w:rPr>
          <w:sz w:val="20"/>
        </w:rPr>
        <w:t xml:space="preserve"> posiadanego przez Zamawiającego środowiska przetwarzania danych </w:t>
      </w:r>
      <w:r>
        <w:rPr>
          <w:sz w:val="20"/>
        </w:rPr>
        <w:t xml:space="preserve">(w tym </w:t>
      </w:r>
      <w:r w:rsidRPr="000015B0">
        <w:rPr>
          <w:sz w:val="20"/>
        </w:rPr>
        <w:t>systemów operacyjnych serwerów, systemów zarządzania serwerami i wirtualizacją</w:t>
      </w:r>
      <w:r>
        <w:rPr>
          <w:sz w:val="20"/>
        </w:rPr>
        <w:t xml:space="preserve">) </w:t>
      </w:r>
      <w:r w:rsidRPr="000015B0">
        <w:rPr>
          <w:sz w:val="20"/>
        </w:rPr>
        <w:t>w celu uzyskania optyma</w:t>
      </w:r>
      <w:r>
        <w:rPr>
          <w:sz w:val="20"/>
        </w:rPr>
        <w:t>lnej wydajności i niezawodności dostarczonego oprogramowania i usług.</w:t>
      </w:r>
    </w:p>
    <w:p w14:paraId="19C7E2BF" w14:textId="77777777" w:rsidR="00772DE9" w:rsidRPr="00626FFE" w:rsidRDefault="00772DE9" w:rsidP="00626FFE">
      <w:pPr>
        <w:pStyle w:val="Akapitzlist"/>
        <w:numPr>
          <w:ilvl w:val="1"/>
          <w:numId w:val="34"/>
        </w:numPr>
        <w:ind w:left="567" w:hanging="508"/>
        <w:jc w:val="both"/>
      </w:pPr>
      <w:r w:rsidRPr="004359E0">
        <w:rPr>
          <w:sz w:val="20"/>
          <w:szCs w:val="20"/>
        </w:rPr>
        <w:t>Wykonania Dokumentacji Powykonawczej;</w:t>
      </w:r>
    </w:p>
    <w:p w14:paraId="2452728F" w14:textId="77777777" w:rsidR="00716830" w:rsidRPr="00216447" w:rsidRDefault="00716830" w:rsidP="00C51FBF">
      <w:pPr>
        <w:jc w:val="center"/>
        <w:rPr>
          <w:b/>
          <w:sz w:val="20"/>
          <w:szCs w:val="20"/>
        </w:rPr>
      </w:pPr>
      <w:r w:rsidRPr="00216447">
        <w:rPr>
          <w:b/>
          <w:sz w:val="20"/>
          <w:szCs w:val="20"/>
        </w:rPr>
        <w:t>§ 2</w:t>
      </w:r>
    </w:p>
    <w:p w14:paraId="0A01A222" w14:textId="77777777" w:rsidR="00D8547C" w:rsidRPr="00216447" w:rsidRDefault="001D356F" w:rsidP="00716830">
      <w:pPr>
        <w:jc w:val="center"/>
        <w:rPr>
          <w:b/>
          <w:sz w:val="20"/>
          <w:szCs w:val="20"/>
        </w:rPr>
      </w:pPr>
      <w:r w:rsidRPr="00216447">
        <w:rPr>
          <w:b/>
          <w:sz w:val="20"/>
          <w:szCs w:val="20"/>
        </w:rPr>
        <w:t>T</w:t>
      </w:r>
      <w:r w:rsidR="00D8547C" w:rsidRPr="00216447">
        <w:rPr>
          <w:b/>
          <w:sz w:val="20"/>
          <w:szCs w:val="20"/>
        </w:rPr>
        <w:t xml:space="preserve">ermin wykonania Umowy </w:t>
      </w:r>
    </w:p>
    <w:p w14:paraId="7BB59F15" w14:textId="7BA200B0" w:rsidR="00B70AC6" w:rsidRPr="00103B83" w:rsidRDefault="0005789D" w:rsidP="0035487D">
      <w:pPr>
        <w:widowControl/>
        <w:ind w:left="360"/>
        <w:jc w:val="both"/>
        <w:rPr>
          <w:rFonts w:eastAsia="Calibri"/>
          <w:color w:val="FF0000"/>
          <w:sz w:val="20"/>
          <w:szCs w:val="20"/>
          <w:lang w:eastAsia="en-US"/>
        </w:rPr>
      </w:pPr>
      <w:r w:rsidRPr="00216447">
        <w:rPr>
          <w:rFonts w:eastAsia="Calibri"/>
          <w:sz w:val="20"/>
          <w:szCs w:val="20"/>
          <w:lang w:eastAsia="en-US"/>
        </w:rPr>
        <w:t>C</w:t>
      </w:r>
      <w:r w:rsidR="00D422AF" w:rsidRPr="00216447">
        <w:rPr>
          <w:rFonts w:eastAsia="Calibri"/>
          <w:sz w:val="20"/>
          <w:szCs w:val="20"/>
          <w:lang w:eastAsia="en-US"/>
        </w:rPr>
        <w:t>ałoś</w:t>
      </w:r>
      <w:r w:rsidR="00A739B4" w:rsidRPr="00216447">
        <w:rPr>
          <w:rFonts w:eastAsia="Calibri"/>
          <w:sz w:val="20"/>
          <w:szCs w:val="20"/>
          <w:lang w:eastAsia="en-US"/>
        </w:rPr>
        <w:t xml:space="preserve">ć </w:t>
      </w:r>
      <w:r w:rsidR="00C2413B" w:rsidRPr="00216447">
        <w:rPr>
          <w:sz w:val="20"/>
          <w:szCs w:val="20"/>
        </w:rPr>
        <w:t>Przedmiot</w:t>
      </w:r>
      <w:r w:rsidRPr="00216447">
        <w:rPr>
          <w:sz w:val="20"/>
          <w:szCs w:val="20"/>
        </w:rPr>
        <w:t>u</w:t>
      </w:r>
      <w:r w:rsidR="00C2413B" w:rsidRPr="00216447">
        <w:rPr>
          <w:sz w:val="20"/>
          <w:szCs w:val="20"/>
        </w:rPr>
        <w:t xml:space="preserve"> Umowy </w:t>
      </w:r>
      <w:r w:rsidRPr="00216447">
        <w:rPr>
          <w:sz w:val="20"/>
          <w:szCs w:val="20"/>
        </w:rPr>
        <w:t xml:space="preserve">zostanie zrealizowana </w:t>
      </w:r>
      <w:r w:rsidR="00D422AF" w:rsidRPr="00216447">
        <w:rPr>
          <w:rFonts w:eastAsia="Calibri"/>
          <w:sz w:val="20"/>
          <w:szCs w:val="20"/>
          <w:lang w:eastAsia="en-US"/>
        </w:rPr>
        <w:t xml:space="preserve">w </w:t>
      </w:r>
      <w:r w:rsidR="00D422AF" w:rsidRPr="00E9722E">
        <w:rPr>
          <w:rFonts w:eastAsia="Calibri"/>
          <w:sz w:val="20"/>
          <w:szCs w:val="20"/>
          <w:lang w:eastAsia="en-US"/>
        </w:rPr>
        <w:t xml:space="preserve">terminie </w:t>
      </w:r>
      <w:r w:rsidR="00B70AC6" w:rsidRPr="00E9722E">
        <w:rPr>
          <w:rFonts w:eastAsia="Calibri"/>
          <w:sz w:val="20"/>
          <w:szCs w:val="20"/>
          <w:lang w:eastAsia="en-US"/>
        </w:rPr>
        <w:t xml:space="preserve">do </w:t>
      </w:r>
      <w:r w:rsidR="00CE47C1" w:rsidRPr="00103B83">
        <w:rPr>
          <w:rFonts w:eastAsia="Calibri"/>
          <w:b/>
          <w:color w:val="FF0000"/>
          <w:sz w:val="20"/>
          <w:szCs w:val="20"/>
          <w:lang w:eastAsia="en-US"/>
        </w:rPr>
        <w:t>………….</w:t>
      </w:r>
      <w:r w:rsidR="00B70AC6" w:rsidRPr="00103B83">
        <w:rPr>
          <w:rFonts w:eastAsia="Calibri"/>
          <w:b/>
          <w:color w:val="FF0000"/>
          <w:sz w:val="20"/>
          <w:szCs w:val="20"/>
          <w:lang w:eastAsia="en-US"/>
        </w:rPr>
        <w:t xml:space="preserve"> miesięcy </w:t>
      </w:r>
      <w:r w:rsidR="00B70AC6" w:rsidRPr="00103B83">
        <w:rPr>
          <w:rFonts w:eastAsia="Calibri"/>
          <w:color w:val="FF0000"/>
          <w:sz w:val="20"/>
          <w:szCs w:val="20"/>
          <w:lang w:eastAsia="en-US"/>
        </w:rPr>
        <w:t>od daty zawarcia umowy</w:t>
      </w:r>
      <w:r w:rsidR="00CE47C1" w:rsidRPr="00103B83">
        <w:rPr>
          <w:rFonts w:eastAsia="Calibri"/>
          <w:color w:val="FF0000"/>
          <w:sz w:val="20"/>
          <w:szCs w:val="20"/>
          <w:lang w:eastAsia="en-US"/>
        </w:rPr>
        <w:t xml:space="preserve"> </w:t>
      </w:r>
      <w:r w:rsidR="00CE47C1" w:rsidRPr="00103B83">
        <w:rPr>
          <w:rFonts w:eastAsia="Calibri"/>
          <w:i/>
          <w:iCs/>
          <w:color w:val="FF0000"/>
          <w:sz w:val="20"/>
          <w:szCs w:val="20"/>
          <w:lang w:eastAsia="en-US"/>
        </w:rPr>
        <w:t>(zapis zostanie doprecyzowany po wyborze Wykonawcy)</w:t>
      </w:r>
      <w:r w:rsidR="0035487D" w:rsidRPr="00103B83">
        <w:rPr>
          <w:rFonts w:eastAsia="Calibri"/>
          <w:i/>
          <w:iCs/>
          <w:color w:val="FF0000"/>
          <w:sz w:val="20"/>
          <w:szCs w:val="20"/>
          <w:lang w:eastAsia="en-US"/>
        </w:rPr>
        <w:t>.</w:t>
      </w:r>
    </w:p>
    <w:p w14:paraId="01A4D355" w14:textId="77777777" w:rsidR="00497CBA" w:rsidRDefault="00497CBA" w:rsidP="00C51FBF">
      <w:pPr>
        <w:jc w:val="center"/>
        <w:rPr>
          <w:b/>
          <w:sz w:val="20"/>
          <w:szCs w:val="20"/>
        </w:rPr>
      </w:pPr>
    </w:p>
    <w:p w14:paraId="2B4C0A2B" w14:textId="77777777" w:rsidR="00716830" w:rsidRPr="00216447" w:rsidRDefault="00716830" w:rsidP="00C51FBF">
      <w:pPr>
        <w:jc w:val="center"/>
        <w:rPr>
          <w:b/>
          <w:sz w:val="20"/>
          <w:szCs w:val="20"/>
        </w:rPr>
      </w:pPr>
      <w:r w:rsidRPr="00216447">
        <w:rPr>
          <w:b/>
          <w:sz w:val="20"/>
          <w:szCs w:val="20"/>
        </w:rPr>
        <w:t>§ 3</w:t>
      </w:r>
    </w:p>
    <w:p w14:paraId="1F2EE67F" w14:textId="77777777" w:rsidR="00D8547C" w:rsidRPr="00216447" w:rsidRDefault="00D8547C" w:rsidP="00716830">
      <w:pPr>
        <w:jc w:val="center"/>
        <w:rPr>
          <w:b/>
          <w:sz w:val="20"/>
          <w:szCs w:val="20"/>
        </w:rPr>
      </w:pPr>
      <w:r w:rsidRPr="00216447">
        <w:rPr>
          <w:b/>
          <w:sz w:val="20"/>
          <w:szCs w:val="20"/>
        </w:rPr>
        <w:t xml:space="preserve">Obowiązki Wykonawcy </w:t>
      </w:r>
    </w:p>
    <w:p w14:paraId="654D5111" w14:textId="77777777" w:rsidR="00EE0C92" w:rsidRPr="00216447" w:rsidRDefault="00445D3C" w:rsidP="00445D3C">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oświadcza, że </w:t>
      </w:r>
      <w:r w:rsidR="00EE0C92" w:rsidRPr="00216447">
        <w:rPr>
          <w:rFonts w:ascii="Times New Roman" w:hAnsi="Times New Roman" w:cs="Times New Roman"/>
          <w:sz w:val="20"/>
          <w:szCs w:val="20"/>
        </w:rPr>
        <w:t xml:space="preserve">dysponuje niezbędną wiedzą, doświadczeniem i profesjonalnymi kwalifikacjami, a także potencjałem ekonomicznym i technicznym oraz osobami zdolnymi do wykonania Umowy, </w:t>
      </w:r>
    </w:p>
    <w:p w14:paraId="622BE0D6" w14:textId="77777777" w:rsidR="00EE0C92" w:rsidRPr="00216447" w:rsidRDefault="00EE0C92" w:rsidP="005D07B1">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Wykonawca jest zobowiązany wykonać Przedmiot Umowy z należytą starannością, z zasadami sz</w:t>
      </w:r>
      <w:r w:rsidR="00C901F4" w:rsidRPr="00216447">
        <w:rPr>
          <w:rFonts w:ascii="Times New Roman" w:hAnsi="Times New Roman" w:cs="Times New Roman"/>
          <w:color w:val="auto"/>
          <w:sz w:val="20"/>
          <w:szCs w:val="20"/>
        </w:rPr>
        <w:t>tuki i </w:t>
      </w:r>
      <w:r w:rsidRPr="00216447">
        <w:rPr>
          <w:rFonts w:ascii="Times New Roman" w:hAnsi="Times New Roman" w:cs="Times New Roman"/>
          <w:color w:val="auto"/>
          <w:sz w:val="20"/>
          <w:szCs w:val="20"/>
        </w:rPr>
        <w:t xml:space="preserve">wiedzą zawodową, a także obowiązującymi normami i przepisami prawa. </w:t>
      </w:r>
    </w:p>
    <w:p w14:paraId="485D6A3A" w14:textId="77777777" w:rsidR="00F96D25" w:rsidRPr="00216447" w:rsidRDefault="00F96D25" w:rsidP="00F96D25">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Wykonawca gwarantuje, iż:</w:t>
      </w:r>
    </w:p>
    <w:p w14:paraId="42C10FE8" w14:textId="77777777" w:rsidR="00F96D25" w:rsidRPr="00216447" w:rsidRDefault="00F96D25" w:rsidP="0035487D">
      <w:pPr>
        <w:pStyle w:val="Default"/>
        <w:widowControl/>
        <w:numPr>
          <w:ilvl w:val="1"/>
          <w:numId w:val="6"/>
        </w:numPr>
        <w:tabs>
          <w:tab w:val="left" w:pos="567"/>
        </w:tabs>
        <w:spacing w:after="15"/>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dostarczony Przedmiot Umowy będzie zgodny z SIWZ i będzie realizował wszystkie funkcjonalności </w:t>
      </w:r>
      <w:r w:rsidR="00C542AD" w:rsidRPr="00216447">
        <w:rPr>
          <w:rFonts w:ascii="Times New Roman" w:hAnsi="Times New Roman" w:cs="Times New Roman"/>
          <w:color w:val="auto"/>
          <w:sz w:val="20"/>
          <w:szCs w:val="20"/>
        </w:rPr>
        <w:t xml:space="preserve">wyszczególnione </w:t>
      </w:r>
      <w:r w:rsidR="00772DE9">
        <w:rPr>
          <w:rFonts w:ascii="Times New Roman" w:hAnsi="Times New Roman" w:cs="Times New Roman"/>
          <w:color w:val="auto"/>
          <w:sz w:val="20"/>
          <w:szCs w:val="20"/>
        </w:rPr>
        <w:t>w Opisie przedmiotu zamówienia.</w:t>
      </w:r>
    </w:p>
    <w:p w14:paraId="038C1326" w14:textId="77777777" w:rsidR="00F96D25" w:rsidRPr="00216447" w:rsidRDefault="00F96D25" w:rsidP="0035487D">
      <w:pPr>
        <w:pStyle w:val="Default"/>
        <w:widowControl/>
        <w:numPr>
          <w:ilvl w:val="1"/>
          <w:numId w:val="6"/>
        </w:numPr>
        <w:tabs>
          <w:tab w:val="left" w:pos="567"/>
        </w:tabs>
        <w:spacing w:after="15"/>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dostarczone oprogramowanie wchodzące w skład Przedmiotu Um</w:t>
      </w:r>
      <w:r w:rsidR="00C15242" w:rsidRPr="00216447">
        <w:rPr>
          <w:rFonts w:ascii="Times New Roman" w:hAnsi="Times New Roman" w:cs="Times New Roman"/>
          <w:color w:val="auto"/>
          <w:sz w:val="20"/>
          <w:szCs w:val="20"/>
        </w:rPr>
        <w:t>owy dostarczone zostanie wraz z </w:t>
      </w:r>
      <w:r w:rsidRPr="00216447">
        <w:rPr>
          <w:rFonts w:ascii="Times New Roman" w:hAnsi="Times New Roman" w:cs="Times New Roman"/>
          <w:color w:val="auto"/>
          <w:sz w:val="20"/>
          <w:szCs w:val="20"/>
        </w:rPr>
        <w:t xml:space="preserve">kompletną dokumentacją techniczną, umowami licencyjnymi i zainstalowane </w:t>
      </w:r>
      <w:r w:rsidR="00C15242" w:rsidRPr="00216447">
        <w:rPr>
          <w:rFonts w:ascii="Times New Roman" w:hAnsi="Times New Roman" w:cs="Times New Roman"/>
          <w:color w:val="auto"/>
          <w:sz w:val="20"/>
          <w:szCs w:val="20"/>
        </w:rPr>
        <w:t>w cenie oferty w </w:t>
      </w:r>
      <w:r w:rsidRPr="00216447">
        <w:rPr>
          <w:rFonts w:ascii="Times New Roman" w:hAnsi="Times New Roman" w:cs="Times New Roman"/>
          <w:color w:val="auto"/>
          <w:sz w:val="20"/>
          <w:szCs w:val="20"/>
        </w:rPr>
        <w:t>lokalizacjach wskazanych przez Zamawiającego</w:t>
      </w:r>
      <w:r w:rsidR="00C4745B" w:rsidRPr="00216447">
        <w:rPr>
          <w:rFonts w:ascii="Times New Roman" w:hAnsi="Times New Roman" w:cs="Times New Roman"/>
          <w:color w:val="auto"/>
          <w:sz w:val="20"/>
          <w:szCs w:val="20"/>
        </w:rPr>
        <w:t>.</w:t>
      </w:r>
    </w:p>
    <w:p w14:paraId="2FC74071" w14:textId="77777777" w:rsidR="00F96D25" w:rsidRPr="00216447" w:rsidRDefault="00F96D25" w:rsidP="002C3428">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Wykonawca oświadcza,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w:t>
      </w:r>
      <w:r w:rsidR="00C15242" w:rsidRPr="00216447">
        <w:rPr>
          <w:rFonts w:ascii="Times New Roman" w:hAnsi="Times New Roman" w:cs="Times New Roman"/>
          <w:color w:val="auto"/>
          <w:sz w:val="20"/>
          <w:szCs w:val="20"/>
        </w:rPr>
        <w:t>graniczonymi prawami rzeczowymi.</w:t>
      </w:r>
    </w:p>
    <w:p w14:paraId="0A000C44" w14:textId="77777777" w:rsidR="00F96D25" w:rsidRPr="00216447" w:rsidRDefault="002C3428" w:rsidP="002C3428">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oświadcza, że </w:t>
      </w:r>
      <w:r w:rsidR="00F96D25" w:rsidRPr="00216447">
        <w:rPr>
          <w:rFonts w:ascii="Times New Roman" w:hAnsi="Times New Roman" w:cs="Times New Roman"/>
          <w:color w:val="auto"/>
          <w:sz w:val="20"/>
          <w:szCs w:val="20"/>
        </w:rPr>
        <w:t>dostarczone przez Wykonawcę oprogramowanie jest wolne od mechanizmów blokujących jego funkcje i wolne od wirusów, koni trojańskich, robaków</w:t>
      </w:r>
      <w:r w:rsidR="00C15242" w:rsidRPr="00216447">
        <w:rPr>
          <w:rFonts w:ascii="Times New Roman" w:hAnsi="Times New Roman" w:cs="Times New Roman"/>
          <w:color w:val="auto"/>
          <w:sz w:val="20"/>
          <w:szCs w:val="20"/>
        </w:rPr>
        <w:t xml:space="preserve"> i innych szkodliwych programów.</w:t>
      </w:r>
    </w:p>
    <w:p w14:paraId="3EE33EAE" w14:textId="77777777" w:rsidR="00F96D25" w:rsidRPr="00216447" w:rsidRDefault="002C3428" w:rsidP="002C3428">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oświadcza, że </w:t>
      </w:r>
      <w:r w:rsidR="00F96D25" w:rsidRPr="00216447">
        <w:rPr>
          <w:rFonts w:ascii="Times New Roman" w:hAnsi="Times New Roman" w:cs="Times New Roman"/>
          <w:color w:val="auto"/>
          <w:sz w:val="20"/>
          <w:szCs w:val="20"/>
        </w:rPr>
        <w:t xml:space="preserve">rozwiązania </w:t>
      </w:r>
      <w:r w:rsidRPr="00216447">
        <w:rPr>
          <w:rFonts w:ascii="Times New Roman" w:hAnsi="Times New Roman" w:cs="Times New Roman"/>
          <w:color w:val="auto"/>
          <w:sz w:val="20"/>
          <w:szCs w:val="20"/>
        </w:rPr>
        <w:t>zaproponowane w ofercie Wykonawcy</w:t>
      </w:r>
      <w:r w:rsidR="00F96D25" w:rsidRPr="00216447">
        <w:rPr>
          <w:rFonts w:ascii="Times New Roman" w:hAnsi="Times New Roman" w:cs="Times New Roman"/>
          <w:color w:val="auto"/>
          <w:sz w:val="20"/>
          <w:szCs w:val="20"/>
        </w:rPr>
        <w:t xml:space="preserve"> zapewnią </w:t>
      </w:r>
      <w:r w:rsidRPr="00216447">
        <w:rPr>
          <w:rFonts w:ascii="Times New Roman" w:hAnsi="Times New Roman" w:cs="Times New Roman"/>
          <w:color w:val="auto"/>
          <w:sz w:val="20"/>
          <w:szCs w:val="20"/>
        </w:rPr>
        <w:t xml:space="preserve">pełną kompatybilność z użytkowanym </w:t>
      </w:r>
      <w:r w:rsidR="00F96D25" w:rsidRPr="00216447">
        <w:rPr>
          <w:rFonts w:ascii="Times New Roman" w:hAnsi="Times New Roman" w:cs="Times New Roman"/>
          <w:color w:val="auto"/>
          <w:sz w:val="20"/>
          <w:szCs w:val="20"/>
        </w:rPr>
        <w:t xml:space="preserve">przez </w:t>
      </w:r>
      <w:r w:rsidR="00F96D25" w:rsidRPr="00DD41D4">
        <w:rPr>
          <w:rFonts w:ascii="Times New Roman" w:hAnsi="Times New Roman" w:cs="Times New Roman"/>
          <w:color w:val="auto"/>
          <w:sz w:val="20"/>
          <w:szCs w:val="20"/>
        </w:rPr>
        <w:t xml:space="preserve">Zamawiającego </w:t>
      </w:r>
      <w:r w:rsidRPr="00DD41D4">
        <w:rPr>
          <w:rFonts w:ascii="Times New Roman" w:hAnsi="Times New Roman" w:cs="Times New Roman"/>
          <w:color w:val="auto"/>
          <w:sz w:val="20"/>
          <w:szCs w:val="20"/>
        </w:rPr>
        <w:t>oprogramowaniem</w:t>
      </w:r>
      <w:r w:rsidR="00F96D25" w:rsidRPr="00DD41D4">
        <w:rPr>
          <w:rFonts w:ascii="Times New Roman" w:hAnsi="Times New Roman" w:cs="Times New Roman"/>
          <w:color w:val="auto"/>
          <w:sz w:val="20"/>
          <w:szCs w:val="20"/>
        </w:rPr>
        <w:t xml:space="preserve"> –</w:t>
      </w:r>
      <w:r w:rsidR="00C15242" w:rsidRPr="00DD41D4">
        <w:rPr>
          <w:rFonts w:ascii="Times New Roman" w:hAnsi="Times New Roman" w:cs="Times New Roman"/>
          <w:color w:val="auto"/>
          <w:sz w:val="20"/>
          <w:szCs w:val="20"/>
        </w:rPr>
        <w:t xml:space="preserve"> w zakresie przewidzianym w </w:t>
      </w:r>
      <w:r w:rsidR="00AC462A" w:rsidRPr="00DD41D4">
        <w:rPr>
          <w:rFonts w:ascii="Times New Roman" w:hAnsi="Times New Roman" w:cs="Times New Roman"/>
          <w:color w:val="auto"/>
          <w:sz w:val="20"/>
          <w:szCs w:val="20"/>
        </w:rPr>
        <w:t xml:space="preserve">Opisie przedmiotu zamówienia, stanowiącym Załącznik nr 1 do </w:t>
      </w:r>
      <w:r w:rsidR="00DD41D4" w:rsidRPr="00DD41D4">
        <w:rPr>
          <w:rFonts w:ascii="Times New Roman" w:hAnsi="Times New Roman" w:cs="Times New Roman"/>
          <w:color w:val="auto"/>
          <w:sz w:val="20"/>
          <w:szCs w:val="20"/>
        </w:rPr>
        <w:t>SIWZ</w:t>
      </w:r>
      <w:r w:rsidRPr="00DD41D4">
        <w:rPr>
          <w:rFonts w:ascii="Times New Roman" w:hAnsi="Times New Roman" w:cs="Times New Roman"/>
          <w:color w:val="auto"/>
          <w:sz w:val="20"/>
          <w:szCs w:val="20"/>
        </w:rPr>
        <w:t>.</w:t>
      </w:r>
    </w:p>
    <w:p w14:paraId="2EE878F8" w14:textId="77777777" w:rsidR="00EE0C92" w:rsidRPr="00216447" w:rsidRDefault="00EE0C92" w:rsidP="005D07B1">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Wykonawca zobowiązuje się</w:t>
      </w:r>
      <w:r w:rsidR="00C86E9A" w:rsidRPr="00216447">
        <w:rPr>
          <w:rFonts w:ascii="Times New Roman" w:hAnsi="Times New Roman" w:cs="Times New Roman"/>
          <w:color w:val="auto"/>
          <w:sz w:val="20"/>
          <w:szCs w:val="20"/>
        </w:rPr>
        <w:t xml:space="preserve"> na bieżąco</w:t>
      </w:r>
      <w:r w:rsidRPr="00216447">
        <w:rPr>
          <w:rFonts w:ascii="Times New Roman" w:hAnsi="Times New Roman" w:cs="Times New Roman"/>
          <w:color w:val="auto"/>
          <w:sz w:val="20"/>
          <w:szCs w:val="20"/>
        </w:rPr>
        <w:t xml:space="preserve"> współdziałać z Zamawiającym w celu sprawnej</w:t>
      </w:r>
      <w:r w:rsidR="00C86E9A" w:rsidRPr="00216447">
        <w:rPr>
          <w:rFonts w:ascii="Times New Roman" w:hAnsi="Times New Roman" w:cs="Times New Roman"/>
          <w:color w:val="auto"/>
          <w:sz w:val="20"/>
          <w:szCs w:val="20"/>
        </w:rPr>
        <w:t xml:space="preserve"> i należytej</w:t>
      </w:r>
      <w:r w:rsidRPr="00216447">
        <w:rPr>
          <w:rFonts w:ascii="Times New Roman" w:hAnsi="Times New Roman" w:cs="Times New Roman"/>
          <w:color w:val="auto"/>
          <w:sz w:val="20"/>
          <w:szCs w:val="20"/>
        </w:rPr>
        <w:t xml:space="preserve"> realizacji Umowy. </w:t>
      </w:r>
    </w:p>
    <w:p w14:paraId="2775A12E" w14:textId="77777777" w:rsidR="00EE0C92" w:rsidRPr="00216447" w:rsidRDefault="00EE0C92" w:rsidP="005D07B1">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jest zobowiązany do bezzwłocznego informowania Zamawiającego o wszelkich zagrożeniach dla realizacji Przedmiotu Umowy, </w:t>
      </w:r>
      <w:r w:rsidR="00C86E9A" w:rsidRPr="00216447">
        <w:rPr>
          <w:rFonts w:ascii="Times New Roman" w:hAnsi="Times New Roman" w:cs="Times New Roman"/>
          <w:color w:val="auto"/>
          <w:sz w:val="20"/>
          <w:szCs w:val="20"/>
        </w:rPr>
        <w:t xml:space="preserve">w szczególności </w:t>
      </w:r>
      <w:r w:rsidRPr="00216447">
        <w:rPr>
          <w:rFonts w:ascii="Times New Roman" w:hAnsi="Times New Roman" w:cs="Times New Roman"/>
          <w:color w:val="auto"/>
          <w:sz w:val="20"/>
          <w:szCs w:val="20"/>
        </w:rPr>
        <w:t xml:space="preserve">dotyczących zarówno terminów jak i zakresu rzeczowego Umowy. </w:t>
      </w:r>
    </w:p>
    <w:p w14:paraId="66B52871" w14:textId="77777777" w:rsidR="00EE0C92" w:rsidRPr="00216447" w:rsidRDefault="00EE0C92" w:rsidP="00AF7717">
      <w:pPr>
        <w:numPr>
          <w:ilvl w:val="0"/>
          <w:numId w:val="6"/>
        </w:numPr>
        <w:jc w:val="both"/>
        <w:rPr>
          <w:sz w:val="20"/>
          <w:szCs w:val="20"/>
        </w:rPr>
      </w:pPr>
      <w:r w:rsidRPr="00216447">
        <w:rPr>
          <w:sz w:val="20"/>
          <w:szCs w:val="20"/>
        </w:rPr>
        <w:t>Wykonawca może zawrzeć umowę z Podwykonawcą o wykonanie części Przedmiotu Umowy</w:t>
      </w:r>
      <w:r w:rsidR="00F5206E" w:rsidRPr="00216447">
        <w:rPr>
          <w:sz w:val="20"/>
          <w:szCs w:val="20"/>
        </w:rPr>
        <w:t xml:space="preserve"> przy czym zobowiązany jest niezwłocznie zawiadomić Zamawiającego o zawarciu umowy z podwykonawcą. </w:t>
      </w:r>
    </w:p>
    <w:p w14:paraId="4EDD62DF" w14:textId="77777777" w:rsidR="00EE0C92" w:rsidRPr="00216447" w:rsidRDefault="00EE0C92" w:rsidP="00AF7717">
      <w:pPr>
        <w:pStyle w:val="Default"/>
        <w:widowControl/>
        <w:numPr>
          <w:ilvl w:val="0"/>
          <w:numId w:val="6"/>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Za rozliczenia finansowe z Podwykonawcami odpowiada Wykonawca. </w:t>
      </w:r>
    </w:p>
    <w:p w14:paraId="1E26ED77" w14:textId="77777777" w:rsidR="0009570E" w:rsidRPr="00216447" w:rsidRDefault="00EE0C92" w:rsidP="00AF7717">
      <w:pPr>
        <w:pStyle w:val="Default"/>
        <w:widowControl/>
        <w:numPr>
          <w:ilvl w:val="0"/>
          <w:numId w:val="6"/>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Wykonawca jest odpowiedzialny za działania, zaniechania, uchybienia i zaniedbania Podwykonawców i ich pracowników (działania zawinione i niezawinione)</w:t>
      </w:r>
      <w:r w:rsidR="00AC462A" w:rsidRPr="00216447">
        <w:rPr>
          <w:rFonts w:ascii="Times New Roman" w:hAnsi="Times New Roman" w:cs="Times New Roman"/>
          <w:color w:val="auto"/>
          <w:sz w:val="20"/>
          <w:szCs w:val="20"/>
        </w:rPr>
        <w:t>,</w:t>
      </w:r>
      <w:r w:rsidRPr="00216447">
        <w:rPr>
          <w:rFonts w:ascii="Times New Roman" w:hAnsi="Times New Roman" w:cs="Times New Roman"/>
          <w:color w:val="auto"/>
          <w:sz w:val="20"/>
          <w:szCs w:val="20"/>
        </w:rPr>
        <w:t xml:space="preserve"> jak za własne. </w:t>
      </w:r>
    </w:p>
    <w:p w14:paraId="5670A9A6" w14:textId="77777777" w:rsidR="00C01843" w:rsidRPr="00216447" w:rsidRDefault="00147E19" w:rsidP="00AF7717">
      <w:pPr>
        <w:pStyle w:val="Default"/>
        <w:widowControl/>
        <w:numPr>
          <w:ilvl w:val="0"/>
          <w:numId w:val="6"/>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Zlecenie wykonania części zamówienia podwykonawcom</w:t>
      </w:r>
      <w:r w:rsidR="00C86E9A" w:rsidRPr="00216447">
        <w:rPr>
          <w:rFonts w:ascii="Times New Roman" w:hAnsi="Times New Roman" w:cs="Times New Roman"/>
          <w:color w:val="auto"/>
          <w:sz w:val="20"/>
          <w:szCs w:val="20"/>
        </w:rPr>
        <w:t xml:space="preserve"> w żaden sposób</w:t>
      </w:r>
      <w:r w:rsidRPr="00216447">
        <w:rPr>
          <w:rFonts w:ascii="Times New Roman" w:hAnsi="Times New Roman" w:cs="Times New Roman"/>
          <w:color w:val="auto"/>
          <w:sz w:val="20"/>
          <w:szCs w:val="20"/>
        </w:rPr>
        <w:t xml:space="preserve"> nie zmienia zobowiązań Wykonawcy wobec Zamawiającego za </w:t>
      </w:r>
      <w:r w:rsidR="007B2115" w:rsidRPr="00216447">
        <w:rPr>
          <w:rFonts w:ascii="Times New Roman" w:hAnsi="Times New Roman" w:cs="Times New Roman"/>
          <w:color w:val="auto"/>
          <w:sz w:val="20"/>
          <w:szCs w:val="20"/>
        </w:rPr>
        <w:t>wykonanie tej części zamówienia.</w:t>
      </w:r>
    </w:p>
    <w:p w14:paraId="3B2920B8" w14:textId="77777777" w:rsidR="00E13315" w:rsidRDefault="00E13315" w:rsidP="00C51FBF">
      <w:pPr>
        <w:tabs>
          <w:tab w:val="left" w:pos="4605"/>
          <w:tab w:val="center" w:pos="4961"/>
        </w:tabs>
        <w:jc w:val="center"/>
        <w:rPr>
          <w:b/>
          <w:sz w:val="20"/>
          <w:szCs w:val="20"/>
        </w:rPr>
      </w:pPr>
    </w:p>
    <w:p w14:paraId="33D8FD66" w14:textId="77777777" w:rsidR="00716830" w:rsidRPr="00216447" w:rsidRDefault="00716830" w:rsidP="00C51FBF">
      <w:pPr>
        <w:tabs>
          <w:tab w:val="left" w:pos="4605"/>
          <w:tab w:val="center" w:pos="4961"/>
        </w:tabs>
        <w:jc w:val="center"/>
        <w:rPr>
          <w:b/>
          <w:sz w:val="20"/>
          <w:szCs w:val="20"/>
        </w:rPr>
      </w:pPr>
      <w:r w:rsidRPr="00216447">
        <w:rPr>
          <w:b/>
          <w:sz w:val="20"/>
          <w:szCs w:val="20"/>
        </w:rPr>
        <w:t>§ 4</w:t>
      </w:r>
    </w:p>
    <w:p w14:paraId="267E01A1" w14:textId="77777777" w:rsidR="00E15F95" w:rsidRPr="00216447" w:rsidRDefault="00E15F95" w:rsidP="00716830">
      <w:pPr>
        <w:jc w:val="center"/>
        <w:rPr>
          <w:b/>
          <w:sz w:val="20"/>
          <w:szCs w:val="20"/>
        </w:rPr>
      </w:pPr>
      <w:r w:rsidRPr="00216447">
        <w:rPr>
          <w:b/>
          <w:sz w:val="20"/>
          <w:szCs w:val="20"/>
        </w:rPr>
        <w:t>Plan Realizacji Zamówienia</w:t>
      </w:r>
    </w:p>
    <w:p w14:paraId="4B115395" w14:textId="77777777" w:rsidR="00772DE9" w:rsidRPr="004359E0" w:rsidRDefault="00772DE9" w:rsidP="00772DE9">
      <w:pPr>
        <w:pStyle w:val="Akapitzlist"/>
        <w:numPr>
          <w:ilvl w:val="0"/>
          <w:numId w:val="19"/>
        </w:numPr>
        <w:jc w:val="both"/>
      </w:pPr>
      <w:r w:rsidRPr="004359E0">
        <w:rPr>
          <w:sz w:val="20"/>
          <w:szCs w:val="20"/>
        </w:rPr>
        <w:t xml:space="preserve">Wykonawca w terminie maksymalnie </w:t>
      </w:r>
      <w:r>
        <w:rPr>
          <w:sz w:val="20"/>
          <w:szCs w:val="20"/>
        </w:rPr>
        <w:t>30</w:t>
      </w:r>
      <w:r w:rsidRPr="004359E0">
        <w:rPr>
          <w:sz w:val="20"/>
          <w:szCs w:val="20"/>
        </w:rPr>
        <w:t xml:space="preserve"> dni od daty zawarcia umowy, jest zobowiązany uzgodnić z Zamawiającym dokument pn. Plan Realizacji Zamówienia (PRZ). </w:t>
      </w:r>
    </w:p>
    <w:p w14:paraId="72C049A7" w14:textId="77777777" w:rsidR="00772DE9" w:rsidRPr="004359E0" w:rsidRDefault="00772DE9" w:rsidP="00772DE9">
      <w:pPr>
        <w:pStyle w:val="Akapitzlist"/>
        <w:numPr>
          <w:ilvl w:val="0"/>
          <w:numId w:val="19"/>
        </w:numPr>
        <w:jc w:val="both"/>
      </w:pPr>
      <w:r w:rsidRPr="004359E0">
        <w:rPr>
          <w:sz w:val="20"/>
          <w:szCs w:val="20"/>
        </w:rPr>
        <w:t xml:space="preserve">PRZ musi obejmować </w:t>
      </w:r>
      <w:r>
        <w:rPr>
          <w:sz w:val="20"/>
          <w:szCs w:val="20"/>
        </w:rPr>
        <w:t xml:space="preserve">(dla każdego z Pakietów) </w:t>
      </w:r>
      <w:r w:rsidRPr="004359E0">
        <w:rPr>
          <w:sz w:val="20"/>
          <w:szCs w:val="20"/>
        </w:rPr>
        <w:t>co najmniej następujący zakres :</w:t>
      </w:r>
    </w:p>
    <w:p w14:paraId="55D6734B" w14:textId="77777777" w:rsidR="00772DE9" w:rsidRPr="003D6DEE" w:rsidRDefault="00772DE9" w:rsidP="00772DE9">
      <w:pPr>
        <w:pStyle w:val="Akapitzlist"/>
        <w:numPr>
          <w:ilvl w:val="1"/>
          <w:numId w:val="19"/>
        </w:numPr>
        <w:jc w:val="both"/>
        <w:rPr>
          <w:sz w:val="20"/>
          <w:szCs w:val="20"/>
        </w:rPr>
      </w:pPr>
      <w:r w:rsidRPr="003D6DEE">
        <w:rPr>
          <w:sz w:val="20"/>
          <w:szCs w:val="20"/>
        </w:rPr>
        <w:t>Projekt Techniczny (PT)</w:t>
      </w:r>
    </w:p>
    <w:p w14:paraId="1F11E62E" w14:textId="77777777" w:rsidR="00772DE9" w:rsidRPr="003D6DEE" w:rsidRDefault="00772DE9" w:rsidP="00772DE9">
      <w:pPr>
        <w:pStyle w:val="Akapitzlist"/>
        <w:numPr>
          <w:ilvl w:val="1"/>
          <w:numId w:val="19"/>
        </w:numPr>
        <w:jc w:val="both"/>
        <w:rPr>
          <w:sz w:val="20"/>
          <w:szCs w:val="20"/>
        </w:rPr>
      </w:pPr>
      <w:r w:rsidRPr="003D6DEE">
        <w:rPr>
          <w:sz w:val="20"/>
          <w:szCs w:val="20"/>
        </w:rPr>
        <w:t>Harmonogram realizacji usług instalacji i konfiguracji.</w:t>
      </w:r>
    </w:p>
    <w:p w14:paraId="0CB835B3" w14:textId="77777777" w:rsidR="00772DE9" w:rsidRPr="003D6DEE" w:rsidRDefault="00772DE9" w:rsidP="00772DE9">
      <w:pPr>
        <w:pStyle w:val="Akapitzlist"/>
        <w:numPr>
          <w:ilvl w:val="1"/>
          <w:numId w:val="19"/>
        </w:numPr>
        <w:jc w:val="both"/>
        <w:rPr>
          <w:sz w:val="20"/>
          <w:szCs w:val="20"/>
        </w:rPr>
      </w:pPr>
      <w:r w:rsidRPr="003D6DEE">
        <w:rPr>
          <w:sz w:val="20"/>
          <w:szCs w:val="20"/>
        </w:rPr>
        <w:t>Wskazanie koordynatora realizacji Zamówienia po stronie Wykonawcy.</w:t>
      </w:r>
    </w:p>
    <w:p w14:paraId="11F0D658" w14:textId="77777777" w:rsidR="00772DE9" w:rsidRPr="003D6DEE" w:rsidRDefault="00772DE9" w:rsidP="00772DE9">
      <w:pPr>
        <w:pStyle w:val="Akapitzlist"/>
        <w:numPr>
          <w:ilvl w:val="1"/>
          <w:numId w:val="19"/>
        </w:numPr>
        <w:jc w:val="both"/>
        <w:rPr>
          <w:sz w:val="20"/>
          <w:szCs w:val="20"/>
        </w:rPr>
      </w:pPr>
      <w:r w:rsidRPr="003D6DEE">
        <w:rPr>
          <w:sz w:val="20"/>
          <w:szCs w:val="20"/>
        </w:rPr>
        <w:t>Wskazanie osób wchodzących w skład zespołu technicznego Wykonawcy, wyznaczonych do realizacji poszczególnych zadań przedmiotu zamówienia i komunikowania się z osobami zespołu Zamawiającego.</w:t>
      </w:r>
    </w:p>
    <w:p w14:paraId="5F5B97ED" w14:textId="77777777" w:rsidR="00772DE9" w:rsidRPr="003D6DEE" w:rsidRDefault="00772DE9" w:rsidP="00772DE9">
      <w:pPr>
        <w:pStyle w:val="Akapitzlist"/>
        <w:numPr>
          <w:ilvl w:val="1"/>
          <w:numId w:val="19"/>
        </w:numPr>
        <w:jc w:val="both"/>
        <w:rPr>
          <w:sz w:val="20"/>
          <w:szCs w:val="20"/>
        </w:rPr>
      </w:pPr>
      <w:r w:rsidRPr="003D6DEE">
        <w:rPr>
          <w:sz w:val="20"/>
          <w:szCs w:val="20"/>
        </w:rPr>
        <w:t xml:space="preserve">Określenie zasad komunikacji pomiędzy osobami wchodzącymi w skład zespołów Wykonawcy i Zamawiającego. </w:t>
      </w:r>
    </w:p>
    <w:p w14:paraId="57E05482" w14:textId="77777777" w:rsidR="00772DE9" w:rsidRPr="003D6DEE" w:rsidRDefault="00772DE9" w:rsidP="00772DE9">
      <w:pPr>
        <w:pStyle w:val="Akapitzlist"/>
        <w:numPr>
          <w:ilvl w:val="0"/>
          <w:numId w:val="19"/>
        </w:numPr>
        <w:jc w:val="both"/>
        <w:rPr>
          <w:sz w:val="20"/>
          <w:szCs w:val="20"/>
        </w:rPr>
      </w:pPr>
      <w:r w:rsidRPr="003D6DEE">
        <w:rPr>
          <w:sz w:val="20"/>
          <w:szCs w:val="20"/>
        </w:rPr>
        <w:t>Projekt Techniczny (PT) musi zawierać:</w:t>
      </w:r>
    </w:p>
    <w:p w14:paraId="5416F144" w14:textId="77777777" w:rsidR="00772DE9" w:rsidRPr="003D6DEE" w:rsidRDefault="00772DE9" w:rsidP="00772DE9">
      <w:pPr>
        <w:pStyle w:val="Akapitzlist"/>
        <w:numPr>
          <w:ilvl w:val="1"/>
          <w:numId w:val="19"/>
        </w:numPr>
        <w:jc w:val="both"/>
        <w:rPr>
          <w:sz w:val="20"/>
          <w:szCs w:val="20"/>
        </w:rPr>
      </w:pPr>
      <w:r w:rsidRPr="003D6DEE">
        <w:rPr>
          <w:sz w:val="20"/>
          <w:szCs w:val="20"/>
        </w:rPr>
        <w:t>Architekturę zastanego środowiska przetwarzania danych</w:t>
      </w:r>
    </w:p>
    <w:p w14:paraId="0F32A914" w14:textId="77777777" w:rsidR="00772DE9" w:rsidRPr="003D6DEE" w:rsidRDefault="00772DE9" w:rsidP="00772DE9">
      <w:pPr>
        <w:pStyle w:val="Akapitzlist"/>
        <w:numPr>
          <w:ilvl w:val="1"/>
          <w:numId w:val="19"/>
        </w:numPr>
        <w:jc w:val="both"/>
        <w:rPr>
          <w:sz w:val="20"/>
          <w:szCs w:val="20"/>
        </w:rPr>
      </w:pPr>
      <w:r w:rsidRPr="003D6DEE">
        <w:rPr>
          <w:sz w:val="20"/>
          <w:szCs w:val="20"/>
        </w:rPr>
        <w:t>Docelową architekturę środowiska aplikacyjnego,</w:t>
      </w:r>
    </w:p>
    <w:p w14:paraId="258D22E8" w14:textId="77777777" w:rsidR="00772DE9" w:rsidRPr="003D6DEE" w:rsidRDefault="00772DE9" w:rsidP="00772DE9">
      <w:pPr>
        <w:pStyle w:val="Akapitzlist"/>
        <w:numPr>
          <w:ilvl w:val="1"/>
          <w:numId w:val="19"/>
        </w:numPr>
        <w:jc w:val="both"/>
        <w:rPr>
          <w:sz w:val="20"/>
          <w:szCs w:val="20"/>
        </w:rPr>
      </w:pPr>
      <w:r w:rsidRPr="003D6DEE">
        <w:rPr>
          <w:sz w:val="20"/>
          <w:szCs w:val="20"/>
        </w:rPr>
        <w:t xml:space="preserve">Opis sposobu konfiguracji oprogramowania będącego przedmiotem niniejszego zamówienia oraz w szczególności opis sposobu migracji w pełnym zakresie wszystkich danych  (wtedy gdy jest konieczna) oraz sposób produkcyjnego uruchomienia oprogramowania będącego przedmiotem niniejszego zamówienia </w:t>
      </w:r>
      <w:r w:rsidRPr="003D6DEE">
        <w:rPr>
          <w:sz w:val="20"/>
          <w:szCs w:val="20"/>
        </w:rPr>
        <w:lastRenderedPageBreak/>
        <w:t>uwzgledniający pełną historią danych znajdujących się w obecnie używanym oprogramowaniu, które zostało szczegółowo opisane w rozdziale IX – Stan aktualny.</w:t>
      </w:r>
    </w:p>
    <w:p w14:paraId="3280F26D" w14:textId="77777777" w:rsidR="00772DE9" w:rsidRPr="004359E0" w:rsidRDefault="00772DE9" w:rsidP="00772DE9">
      <w:pPr>
        <w:pStyle w:val="Akapitzlist"/>
        <w:numPr>
          <w:ilvl w:val="0"/>
          <w:numId w:val="19"/>
        </w:numPr>
        <w:jc w:val="both"/>
      </w:pPr>
      <w:r w:rsidRPr="004359E0">
        <w:rPr>
          <w:sz w:val="20"/>
          <w:szCs w:val="20"/>
        </w:rPr>
        <w:t xml:space="preserve">Zaakceptowanie przez Zamawiającego PRZ </w:t>
      </w:r>
      <w:r w:rsidRPr="004359E0">
        <w:rPr>
          <w:b/>
          <w:sz w:val="20"/>
          <w:szCs w:val="20"/>
        </w:rPr>
        <w:t>stanowi warunek konieczny</w:t>
      </w:r>
      <w:r w:rsidRPr="004359E0">
        <w:rPr>
          <w:sz w:val="20"/>
          <w:szCs w:val="20"/>
        </w:rPr>
        <w:t xml:space="preserve"> przystąpienia do dostaw, instalacji i konfiguracji  urządzeń, oprogramowania oraz modernizacji sieci teleinformatycznej.</w:t>
      </w:r>
    </w:p>
    <w:p w14:paraId="17E118C4" w14:textId="77777777" w:rsidR="00772DE9" w:rsidRPr="003D6DEE" w:rsidRDefault="00772DE9" w:rsidP="00772DE9">
      <w:pPr>
        <w:pStyle w:val="Akapitzlist"/>
        <w:numPr>
          <w:ilvl w:val="0"/>
          <w:numId w:val="19"/>
        </w:numPr>
        <w:jc w:val="both"/>
      </w:pPr>
      <w:r w:rsidRPr="004359E0">
        <w:rPr>
          <w:sz w:val="20"/>
          <w:szCs w:val="20"/>
        </w:rPr>
        <w:t xml:space="preserve">Zamawiający wymaga by PRZ został dostarczony Zamawiającemu w postaci dokumentu sporządzonego w języku polskim w liczbie 2 egzemplarzy  w formie papierowej oraz w wersji elektronicznej na nośniku CD/DVD/Pamięć typu Flash w formie plików edytowalnych (np. typu: </w:t>
      </w:r>
      <w:proofErr w:type="spellStart"/>
      <w:r w:rsidRPr="004359E0">
        <w:rPr>
          <w:sz w:val="20"/>
          <w:szCs w:val="20"/>
        </w:rPr>
        <w:t>docx</w:t>
      </w:r>
      <w:proofErr w:type="spellEnd"/>
      <w:r w:rsidRPr="004359E0">
        <w:rPr>
          <w:sz w:val="20"/>
          <w:szCs w:val="20"/>
        </w:rPr>
        <w:t xml:space="preserve">, </w:t>
      </w:r>
      <w:proofErr w:type="spellStart"/>
      <w:r w:rsidRPr="004359E0">
        <w:rPr>
          <w:sz w:val="20"/>
          <w:szCs w:val="20"/>
        </w:rPr>
        <w:t>xlsx</w:t>
      </w:r>
      <w:proofErr w:type="spellEnd"/>
      <w:r w:rsidRPr="004359E0">
        <w:rPr>
          <w:sz w:val="20"/>
          <w:szCs w:val="20"/>
        </w:rPr>
        <w:t>, pdf).</w:t>
      </w:r>
    </w:p>
    <w:p w14:paraId="317FD086" w14:textId="77777777" w:rsidR="00772DE9" w:rsidRPr="003D6DEE" w:rsidRDefault="00772DE9" w:rsidP="00772DE9">
      <w:pPr>
        <w:pStyle w:val="Akapitzlist"/>
        <w:numPr>
          <w:ilvl w:val="0"/>
          <w:numId w:val="19"/>
        </w:numPr>
        <w:jc w:val="both"/>
        <w:rPr>
          <w:sz w:val="20"/>
          <w:szCs w:val="20"/>
        </w:rPr>
      </w:pPr>
      <w:r w:rsidRPr="003D6DEE">
        <w:rPr>
          <w:sz w:val="20"/>
          <w:szCs w:val="20"/>
        </w:rPr>
        <w:t>Procedura akceptacji PRZ</w:t>
      </w:r>
    </w:p>
    <w:p w14:paraId="0F6F7CCC" w14:textId="77777777" w:rsidR="00772DE9" w:rsidRPr="003D6DEE" w:rsidRDefault="00772DE9" w:rsidP="00772DE9">
      <w:pPr>
        <w:pStyle w:val="Akapitzlist"/>
        <w:numPr>
          <w:ilvl w:val="1"/>
          <w:numId w:val="19"/>
        </w:numPr>
        <w:jc w:val="both"/>
        <w:rPr>
          <w:sz w:val="20"/>
          <w:szCs w:val="20"/>
        </w:rPr>
      </w:pPr>
      <w:r w:rsidRPr="003D6DEE">
        <w:rPr>
          <w:sz w:val="20"/>
          <w:szCs w:val="20"/>
        </w:rPr>
        <w:t>Zamawiający w terminie do 3 dni</w:t>
      </w:r>
      <w:r w:rsidR="00F57F7D">
        <w:rPr>
          <w:sz w:val="20"/>
          <w:szCs w:val="20"/>
        </w:rPr>
        <w:t xml:space="preserve"> roboczych</w:t>
      </w:r>
      <w:r w:rsidRPr="003D6DEE">
        <w:rPr>
          <w:sz w:val="20"/>
          <w:szCs w:val="20"/>
        </w:rPr>
        <w:t xml:space="preserve"> od dnia otrzymania PRZ sprawdzi kompletność oraz poprawność merytoryczną, oceni dokument i dokona jego akceptacji lub odrzuci, przekazując jednocześnie Wykonawcy swoje zastrzeżenia,</w:t>
      </w:r>
    </w:p>
    <w:p w14:paraId="431368F6" w14:textId="77777777" w:rsidR="00772DE9" w:rsidRPr="003D6DEE" w:rsidRDefault="00772DE9" w:rsidP="00772DE9">
      <w:pPr>
        <w:pStyle w:val="Akapitzlist"/>
        <w:numPr>
          <w:ilvl w:val="1"/>
          <w:numId w:val="19"/>
        </w:numPr>
        <w:jc w:val="both"/>
        <w:rPr>
          <w:sz w:val="20"/>
          <w:szCs w:val="20"/>
        </w:rPr>
      </w:pPr>
      <w:r w:rsidRPr="003D6DEE">
        <w:rPr>
          <w:sz w:val="20"/>
          <w:szCs w:val="20"/>
        </w:rPr>
        <w:t>W przypadku, gdy Zamawiający odrzuci PRZ Wykonawca w terminie kolejnych 3 dni od przekazania zastrzeżeń do PRZ dokona zmian w PRZ zgodnie z uwagami Zamawiającego i przekaże kolejną wersję PRZ do oceny Zamawiającego.</w:t>
      </w:r>
    </w:p>
    <w:p w14:paraId="5AAE90D0" w14:textId="77777777" w:rsidR="00772DE9" w:rsidRDefault="00772DE9" w:rsidP="00772DE9">
      <w:pPr>
        <w:pStyle w:val="Akapitzlist"/>
        <w:numPr>
          <w:ilvl w:val="1"/>
          <w:numId w:val="19"/>
        </w:numPr>
        <w:jc w:val="both"/>
        <w:rPr>
          <w:sz w:val="20"/>
          <w:szCs w:val="20"/>
        </w:rPr>
      </w:pPr>
      <w:r w:rsidRPr="003D6DEE">
        <w:rPr>
          <w:sz w:val="20"/>
          <w:szCs w:val="20"/>
        </w:rPr>
        <w:t>Zamawiający po otrzymaniu kolejnej wersji PRZ, w terminie kolejnych 2 dni dokona oceny przekazanego PRZ dokona jego odbioru lub odrzuci, przekazując jednocześnie swoje zastrzeżenia Wykonawcy.</w:t>
      </w:r>
    </w:p>
    <w:p w14:paraId="75F66788" w14:textId="77777777" w:rsidR="00B70AC6" w:rsidRPr="00772DE9" w:rsidRDefault="00772DE9" w:rsidP="00772DE9">
      <w:pPr>
        <w:pStyle w:val="Akapitzlist"/>
        <w:numPr>
          <w:ilvl w:val="1"/>
          <w:numId w:val="19"/>
        </w:numPr>
        <w:jc w:val="both"/>
        <w:rPr>
          <w:sz w:val="20"/>
          <w:szCs w:val="20"/>
        </w:rPr>
      </w:pPr>
      <w:r w:rsidRPr="00772DE9">
        <w:rPr>
          <w:sz w:val="20"/>
          <w:szCs w:val="20"/>
        </w:rPr>
        <w:t>Procedura akceptacji PRZ może być powtarzana według reguł określonych powyżej do skutku, z tym zastrzeżeniem, że w przypadku gdy Zamawiający odrzuci po raz trzeci PRZ, ma on prawo do odstąpienia od umowy z winy Wykonawcy oraz naliczenia stosownej kary określonej w Umowie.</w:t>
      </w:r>
    </w:p>
    <w:p w14:paraId="08EEC2CC" w14:textId="77777777" w:rsidR="005D792A" w:rsidRPr="00216447" w:rsidRDefault="005D792A" w:rsidP="00400AAC">
      <w:pPr>
        <w:pStyle w:val="Akapitzlist"/>
        <w:ind w:left="360"/>
        <w:jc w:val="center"/>
        <w:rPr>
          <w:b/>
          <w:sz w:val="20"/>
          <w:szCs w:val="20"/>
        </w:rPr>
      </w:pPr>
    </w:p>
    <w:p w14:paraId="4AB3BF49" w14:textId="77777777" w:rsidR="00716830" w:rsidRPr="00216447" w:rsidRDefault="00716830" w:rsidP="00400AAC">
      <w:pPr>
        <w:pStyle w:val="Akapitzlist"/>
        <w:ind w:left="360"/>
        <w:jc w:val="center"/>
        <w:rPr>
          <w:b/>
          <w:sz w:val="20"/>
          <w:szCs w:val="20"/>
        </w:rPr>
      </w:pPr>
      <w:r w:rsidRPr="00216447">
        <w:rPr>
          <w:b/>
          <w:sz w:val="20"/>
          <w:szCs w:val="20"/>
        </w:rPr>
        <w:t>§ 5</w:t>
      </w:r>
    </w:p>
    <w:p w14:paraId="6CBE2FAE" w14:textId="77777777" w:rsidR="00D8547C" w:rsidRPr="00216447" w:rsidRDefault="00D8547C" w:rsidP="00716830">
      <w:pPr>
        <w:jc w:val="center"/>
        <w:rPr>
          <w:b/>
          <w:sz w:val="20"/>
          <w:szCs w:val="20"/>
        </w:rPr>
      </w:pPr>
      <w:r w:rsidRPr="00216447">
        <w:rPr>
          <w:b/>
          <w:sz w:val="20"/>
          <w:szCs w:val="20"/>
        </w:rPr>
        <w:t xml:space="preserve">Procedura odbioru </w:t>
      </w:r>
      <w:r w:rsidR="00B12998" w:rsidRPr="00216447">
        <w:rPr>
          <w:b/>
          <w:sz w:val="20"/>
          <w:szCs w:val="20"/>
        </w:rPr>
        <w:t>Przedmiotu</w:t>
      </w:r>
      <w:r w:rsidRPr="00216447">
        <w:rPr>
          <w:b/>
          <w:sz w:val="20"/>
          <w:szCs w:val="20"/>
        </w:rPr>
        <w:t xml:space="preserve"> Umowy </w:t>
      </w:r>
    </w:p>
    <w:p w14:paraId="57381015" w14:textId="77777777" w:rsidR="00772DE9" w:rsidRPr="00772DE9" w:rsidRDefault="00C4685F" w:rsidP="000621AB">
      <w:pPr>
        <w:pStyle w:val="Akapitzlist"/>
        <w:numPr>
          <w:ilvl w:val="0"/>
          <w:numId w:val="20"/>
        </w:numPr>
        <w:jc w:val="both"/>
        <w:rPr>
          <w:sz w:val="20"/>
          <w:szCs w:val="20"/>
        </w:rPr>
      </w:pPr>
      <w:r w:rsidRPr="00216447">
        <w:rPr>
          <w:sz w:val="20"/>
          <w:szCs w:val="20"/>
        </w:rPr>
        <w:t>Warunkiem zgło</w:t>
      </w:r>
      <w:r w:rsidR="00D422AF" w:rsidRPr="00216447">
        <w:rPr>
          <w:sz w:val="20"/>
          <w:szCs w:val="20"/>
        </w:rPr>
        <w:t xml:space="preserve">szenia </w:t>
      </w:r>
      <w:r w:rsidR="00B70AC6" w:rsidRPr="00216447">
        <w:rPr>
          <w:sz w:val="20"/>
          <w:szCs w:val="20"/>
        </w:rPr>
        <w:t>Przedmiotu U</w:t>
      </w:r>
      <w:r w:rsidRPr="00216447">
        <w:rPr>
          <w:sz w:val="20"/>
          <w:szCs w:val="20"/>
        </w:rPr>
        <w:t>mowy do odbioru jest dostarczenie Zamawiającemu zatwierdzonej przez Zamawiającego komplet</w:t>
      </w:r>
      <w:r w:rsidR="00B70AC6" w:rsidRPr="00216447">
        <w:rPr>
          <w:sz w:val="20"/>
          <w:szCs w:val="20"/>
        </w:rPr>
        <w:t>nej Dokumentacji Powykonawczej</w:t>
      </w:r>
      <w:r w:rsidR="00772DE9">
        <w:rPr>
          <w:sz w:val="20"/>
          <w:szCs w:val="20"/>
        </w:rPr>
        <w:t>, która będzie zawierała:</w:t>
      </w:r>
      <w:r w:rsidR="001D3684" w:rsidRPr="00216447">
        <w:rPr>
          <w:sz w:val="20"/>
          <w:szCs w:val="20"/>
        </w:rPr>
        <w:t xml:space="preserve"> </w:t>
      </w:r>
    </w:p>
    <w:p w14:paraId="1CCDE8CC" w14:textId="77777777" w:rsidR="00772DE9" w:rsidRPr="003D6DEE" w:rsidRDefault="00772DE9" w:rsidP="00772DE9">
      <w:pPr>
        <w:pStyle w:val="Akapitzlist"/>
        <w:numPr>
          <w:ilvl w:val="1"/>
          <w:numId w:val="20"/>
        </w:numPr>
        <w:jc w:val="both"/>
        <w:rPr>
          <w:sz w:val="20"/>
          <w:szCs w:val="20"/>
        </w:rPr>
      </w:pPr>
      <w:r w:rsidRPr="003D6DEE">
        <w:rPr>
          <w:sz w:val="20"/>
          <w:szCs w:val="20"/>
        </w:rPr>
        <w:t>Informacje podstawowe o projekcie</w:t>
      </w:r>
    </w:p>
    <w:p w14:paraId="2268948E" w14:textId="77777777" w:rsidR="00772DE9" w:rsidRPr="003D6DEE" w:rsidRDefault="00772DE9" w:rsidP="00772DE9">
      <w:pPr>
        <w:pStyle w:val="Akapitzlist"/>
        <w:numPr>
          <w:ilvl w:val="1"/>
          <w:numId w:val="20"/>
        </w:numPr>
        <w:jc w:val="both"/>
        <w:rPr>
          <w:sz w:val="20"/>
          <w:szCs w:val="20"/>
        </w:rPr>
      </w:pPr>
      <w:r w:rsidRPr="003D6DEE">
        <w:rPr>
          <w:sz w:val="20"/>
          <w:szCs w:val="20"/>
        </w:rPr>
        <w:t xml:space="preserve">Wykaz dostarczonych </w:t>
      </w:r>
      <w:r>
        <w:rPr>
          <w:sz w:val="20"/>
          <w:szCs w:val="20"/>
        </w:rPr>
        <w:t xml:space="preserve">urządzeń i </w:t>
      </w:r>
      <w:r w:rsidRPr="003D6DEE">
        <w:rPr>
          <w:sz w:val="20"/>
          <w:szCs w:val="20"/>
        </w:rPr>
        <w:t>licencji na oprogramowanie wraz z :</w:t>
      </w:r>
    </w:p>
    <w:p w14:paraId="2117D924" w14:textId="77777777" w:rsidR="00772DE9" w:rsidRPr="00591406" w:rsidRDefault="00772DE9" w:rsidP="00772DE9">
      <w:pPr>
        <w:pStyle w:val="Akapitzlist"/>
        <w:numPr>
          <w:ilvl w:val="2"/>
          <w:numId w:val="20"/>
        </w:numPr>
        <w:jc w:val="both"/>
        <w:rPr>
          <w:sz w:val="20"/>
          <w:szCs w:val="20"/>
        </w:rPr>
      </w:pPr>
      <w:r w:rsidRPr="00591406">
        <w:rPr>
          <w:sz w:val="20"/>
          <w:szCs w:val="20"/>
        </w:rPr>
        <w:t>adresem lokalizacji (p</w:t>
      </w:r>
      <w:r>
        <w:rPr>
          <w:sz w:val="20"/>
          <w:szCs w:val="20"/>
        </w:rPr>
        <w:t>omieszczenia</w:t>
      </w:r>
      <w:r w:rsidRPr="00591406">
        <w:rPr>
          <w:sz w:val="20"/>
          <w:szCs w:val="20"/>
        </w:rPr>
        <w:t>), w których zostały zainstalowane urządzenia</w:t>
      </w:r>
    </w:p>
    <w:p w14:paraId="2AF1ED7B" w14:textId="77777777" w:rsidR="00772DE9" w:rsidRPr="00591406" w:rsidRDefault="00772DE9" w:rsidP="00772DE9">
      <w:pPr>
        <w:pStyle w:val="Akapitzlist"/>
        <w:numPr>
          <w:ilvl w:val="2"/>
          <w:numId w:val="20"/>
        </w:numPr>
        <w:jc w:val="both"/>
        <w:rPr>
          <w:sz w:val="20"/>
          <w:szCs w:val="20"/>
        </w:rPr>
      </w:pPr>
      <w:r>
        <w:rPr>
          <w:sz w:val="20"/>
          <w:szCs w:val="20"/>
        </w:rPr>
        <w:t>numerami seryjnymi urządzeń,</w:t>
      </w:r>
    </w:p>
    <w:p w14:paraId="1E305264" w14:textId="77777777" w:rsidR="00772DE9" w:rsidRPr="003D6DEE" w:rsidRDefault="00772DE9" w:rsidP="00772DE9">
      <w:pPr>
        <w:pStyle w:val="Akapitzlist"/>
        <w:numPr>
          <w:ilvl w:val="2"/>
          <w:numId w:val="20"/>
        </w:numPr>
        <w:jc w:val="both"/>
        <w:rPr>
          <w:sz w:val="20"/>
          <w:szCs w:val="20"/>
        </w:rPr>
      </w:pPr>
      <w:r w:rsidRPr="003D6DEE">
        <w:rPr>
          <w:sz w:val="20"/>
          <w:szCs w:val="20"/>
        </w:rPr>
        <w:t>numerami licencji dostarczonego oprogramowania</w:t>
      </w:r>
    </w:p>
    <w:p w14:paraId="3ED57D7A" w14:textId="77777777" w:rsidR="00772DE9" w:rsidRPr="003D6DEE" w:rsidRDefault="00772DE9" w:rsidP="00772DE9">
      <w:pPr>
        <w:pStyle w:val="Akapitzlist"/>
        <w:numPr>
          <w:ilvl w:val="2"/>
          <w:numId w:val="20"/>
        </w:numPr>
        <w:jc w:val="both"/>
        <w:rPr>
          <w:sz w:val="20"/>
          <w:szCs w:val="20"/>
        </w:rPr>
      </w:pPr>
      <w:r w:rsidRPr="003D6DEE">
        <w:rPr>
          <w:sz w:val="20"/>
          <w:szCs w:val="20"/>
        </w:rPr>
        <w:t xml:space="preserve">wykonawcą gwarancji i opieki aktualizacyjnej , </w:t>
      </w:r>
    </w:p>
    <w:p w14:paraId="1F3B7F2C" w14:textId="77777777" w:rsidR="00772DE9" w:rsidRPr="003D6DEE" w:rsidRDefault="00772DE9" w:rsidP="00772DE9">
      <w:pPr>
        <w:pStyle w:val="Akapitzlist"/>
        <w:numPr>
          <w:ilvl w:val="2"/>
          <w:numId w:val="20"/>
        </w:numPr>
        <w:jc w:val="both"/>
        <w:rPr>
          <w:sz w:val="20"/>
          <w:szCs w:val="20"/>
        </w:rPr>
      </w:pPr>
      <w:r w:rsidRPr="003D6DEE">
        <w:rPr>
          <w:sz w:val="20"/>
          <w:szCs w:val="20"/>
        </w:rPr>
        <w:t>czasem gwarancji oraz opieki aktualizacyjnej</w:t>
      </w:r>
    </w:p>
    <w:p w14:paraId="488A8A42" w14:textId="77777777" w:rsidR="00772DE9" w:rsidRPr="003D6DEE" w:rsidRDefault="00772DE9" w:rsidP="00772DE9">
      <w:pPr>
        <w:pStyle w:val="Akapitzlist"/>
        <w:numPr>
          <w:ilvl w:val="1"/>
          <w:numId w:val="20"/>
        </w:numPr>
        <w:jc w:val="both"/>
        <w:rPr>
          <w:sz w:val="20"/>
          <w:szCs w:val="20"/>
        </w:rPr>
      </w:pPr>
      <w:r>
        <w:rPr>
          <w:sz w:val="20"/>
          <w:szCs w:val="20"/>
        </w:rPr>
        <w:t>Opis warstwy sprzętowej i programowej architektury</w:t>
      </w:r>
      <w:r w:rsidRPr="003D6DEE">
        <w:rPr>
          <w:sz w:val="20"/>
          <w:szCs w:val="20"/>
        </w:rPr>
        <w:t xml:space="preserve"> środowiska bazodanowego oraz środowiska aplikacyjnego.</w:t>
      </w:r>
    </w:p>
    <w:p w14:paraId="05E6E690" w14:textId="77777777" w:rsidR="00772DE9" w:rsidRPr="003D6DEE" w:rsidRDefault="00772DE9" w:rsidP="00772DE9">
      <w:pPr>
        <w:pStyle w:val="Akapitzlist"/>
        <w:numPr>
          <w:ilvl w:val="1"/>
          <w:numId w:val="20"/>
        </w:numPr>
        <w:jc w:val="both"/>
        <w:rPr>
          <w:sz w:val="20"/>
          <w:szCs w:val="20"/>
        </w:rPr>
      </w:pPr>
      <w:r>
        <w:rPr>
          <w:sz w:val="20"/>
          <w:szCs w:val="20"/>
        </w:rPr>
        <w:t>Opisy konfiguracji zainstalowanego o</w:t>
      </w:r>
      <w:r w:rsidRPr="003D6DEE">
        <w:rPr>
          <w:sz w:val="20"/>
          <w:szCs w:val="20"/>
        </w:rPr>
        <w:t xml:space="preserve">programowania </w:t>
      </w:r>
    </w:p>
    <w:p w14:paraId="0627DAF6" w14:textId="77777777" w:rsidR="00772DE9" w:rsidRPr="003D6DEE" w:rsidRDefault="00772DE9" w:rsidP="00772DE9">
      <w:pPr>
        <w:pStyle w:val="Akapitzlist"/>
        <w:numPr>
          <w:ilvl w:val="1"/>
          <w:numId w:val="20"/>
        </w:numPr>
        <w:jc w:val="both"/>
        <w:rPr>
          <w:sz w:val="20"/>
          <w:szCs w:val="20"/>
        </w:rPr>
      </w:pPr>
      <w:r w:rsidRPr="003D6DEE">
        <w:rPr>
          <w:sz w:val="20"/>
          <w:szCs w:val="20"/>
        </w:rPr>
        <w:t>Dokumentację z przeprowadzonych szkoleń zawierającą listy obecności, listy wystawionych zaświadczeń z ukończenia szkolenia oraz zdjęcia z przeprowadzonych szkoleń i  program szkolenia.</w:t>
      </w:r>
    </w:p>
    <w:p w14:paraId="4207CF22" w14:textId="77777777" w:rsidR="00772DE9" w:rsidRPr="003D6DEE" w:rsidRDefault="00772DE9" w:rsidP="00772DE9">
      <w:pPr>
        <w:pStyle w:val="Akapitzlist"/>
        <w:numPr>
          <w:ilvl w:val="1"/>
          <w:numId w:val="20"/>
        </w:numPr>
        <w:jc w:val="both"/>
        <w:rPr>
          <w:sz w:val="20"/>
          <w:szCs w:val="20"/>
        </w:rPr>
      </w:pPr>
      <w:r w:rsidRPr="003D6DEE">
        <w:rPr>
          <w:sz w:val="20"/>
          <w:szCs w:val="20"/>
        </w:rPr>
        <w:t>Opis podstawowych procedur administracyjnych</w:t>
      </w:r>
    </w:p>
    <w:p w14:paraId="40A214EE" w14:textId="77777777" w:rsidR="00772DE9" w:rsidRPr="003D6DEE" w:rsidRDefault="00772DE9" w:rsidP="00772DE9">
      <w:pPr>
        <w:pStyle w:val="Akapitzlist"/>
        <w:numPr>
          <w:ilvl w:val="1"/>
          <w:numId w:val="20"/>
        </w:numPr>
        <w:jc w:val="both"/>
        <w:rPr>
          <w:sz w:val="20"/>
          <w:szCs w:val="20"/>
        </w:rPr>
      </w:pPr>
      <w:r w:rsidRPr="003D6DEE">
        <w:rPr>
          <w:sz w:val="20"/>
          <w:szCs w:val="20"/>
        </w:rPr>
        <w:t xml:space="preserve">Zamawiający wymaga by DP została dostarczona Zamawiającemu w postaci dokumentu sporządzonego </w:t>
      </w:r>
    </w:p>
    <w:p w14:paraId="2509D68A" w14:textId="77777777" w:rsidR="00C4685F" w:rsidRPr="00216447" w:rsidRDefault="00772DE9" w:rsidP="00772DE9">
      <w:pPr>
        <w:pStyle w:val="Akapitzlist"/>
        <w:numPr>
          <w:ilvl w:val="1"/>
          <w:numId w:val="20"/>
        </w:numPr>
        <w:jc w:val="both"/>
        <w:rPr>
          <w:sz w:val="20"/>
          <w:szCs w:val="20"/>
        </w:rPr>
      </w:pPr>
      <w:r w:rsidRPr="003D6DEE">
        <w:rPr>
          <w:sz w:val="20"/>
          <w:szCs w:val="20"/>
        </w:rPr>
        <w:t xml:space="preserve">w języku polskim w liczbie 2 egzemplarzy  w formie papierowej oraz w wersji elektronicznej  na nośniku CD/DVD/Pamięć typu Flash w formie plików edytowalnych (np. typu: </w:t>
      </w:r>
      <w:proofErr w:type="spellStart"/>
      <w:r w:rsidRPr="003D6DEE">
        <w:rPr>
          <w:sz w:val="20"/>
          <w:szCs w:val="20"/>
        </w:rPr>
        <w:t>docx</w:t>
      </w:r>
      <w:proofErr w:type="spellEnd"/>
      <w:r w:rsidRPr="003D6DEE">
        <w:rPr>
          <w:sz w:val="20"/>
          <w:szCs w:val="20"/>
        </w:rPr>
        <w:t xml:space="preserve">, </w:t>
      </w:r>
      <w:proofErr w:type="spellStart"/>
      <w:r w:rsidRPr="003D6DEE">
        <w:rPr>
          <w:sz w:val="20"/>
          <w:szCs w:val="20"/>
        </w:rPr>
        <w:t>xlsx</w:t>
      </w:r>
      <w:proofErr w:type="spellEnd"/>
      <w:r w:rsidRPr="003D6DEE">
        <w:rPr>
          <w:sz w:val="20"/>
          <w:szCs w:val="20"/>
        </w:rPr>
        <w:t xml:space="preserve">, pdf, </w:t>
      </w:r>
      <w:proofErr w:type="spellStart"/>
      <w:r w:rsidRPr="003D6DEE">
        <w:rPr>
          <w:sz w:val="20"/>
          <w:szCs w:val="20"/>
        </w:rPr>
        <w:t>vsdx</w:t>
      </w:r>
      <w:proofErr w:type="spellEnd"/>
      <w:r w:rsidRPr="003D6DEE">
        <w:rPr>
          <w:sz w:val="20"/>
          <w:szCs w:val="20"/>
        </w:rPr>
        <w:t>).</w:t>
      </w:r>
      <w:r w:rsidRPr="004359E0">
        <w:rPr>
          <w:sz w:val="20"/>
          <w:szCs w:val="20"/>
        </w:rPr>
        <w:t>.</w:t>
      </w:r>
      <w:r w:rsidR="001D3684" w:rsidRPr="00216447">
        <w:rPr>
          <w:sz w:val="20"/>
          <w:szCs w:val="20"/>
        </w:rPr>
        <w:t>mowa w pkt XI OPZ</w:t>
      </w:r>
      <w:r w:rsidR="001D764C" w:rsidRPr="00216447">
        <w:rPr>
          <w:sz w:val="20"/>
          <w:szCs w:val="20"/>
        </w:rPr>
        <w:t>,</w:t>
      </w:r>
      <w:r w:rsidR="00B70AC6" w:rsidRPr="00216447">
        <w:rPr>
          <w:sz w:val="20"/>
          <w:szCs w:val="20"/>
        </w:rPr>
        <w:t xml:space="preserve"> zrealizowanego w całości zamówienia</w:t>
      </w:r>
      <w:r w:rsidR="00C4685F" w:rsidRPr="00216447">
        <w:rPr>
          <w:sz w:val="20"/>
          <w:szCs w:val="20"/>
        </w:rPr>
        <w:t>.</w:t>
      </w:r>
    </w:p>
    <w:p w14:paraId="05782B14" w14:textId="77777777" w:rsidR="00C4685F" w:rsidRPr="00216447" w:rsidRDefault="00C4685F" w:rsidP="000621AB">
      <w:pPr>
        <w:pStyle w:val="Akapitzlist"/>
        <w:numPr>
          <w:ilvl w:val="0"/>
          <w:numId w:val="20"/>
        </w:numPr>
        <w:jc w:val="both"/>
        <w:rPr>
          <w:sz w:val="20"/>
          <w:szCs w:val="20"/>
        </w:rPr>
      </w:pPr>
      <w:r w:rsidRPr="00216447">
        <w:rPr>
          <w:sz w:val="20"/>
          <w:szCs w:val="20"/>
        </w:rPr>
        <w:t>Odbiór zostanie dokonany poprzez przeprowadzenie Testów Akceptacyjnych (TA).</w:t>
      </w:r>
    </w:p>
    <w:p w14:paraId="6E19418E" w14:textId="77777777" w:rsidR="00C4685F" w:rsidRPr="00216447" w:rsidRDefault="00C4685F" w:rsidP="000621AB">
      <w:pPr>
        <w:pStyle w:val="Akapitzlist"/>
        <w:numPr>
          <w:ilvl w:val="0"/>
          <w:numId w:val="20"/>
        </w:numPr>
        <w:jc w:val="both"/>
        <w:rPr>
          <w:sz w:val="20"/>
          <w:szCs w:val="20"/>
        </w:rPr>
      </w:pPr>
      <w:r w:rsidRPr="00216447">
        <w:rPr>
          <w:sz w:val="20"/>
          <w:szCs w:val="20"/>
        </w:rPr>
        <w:t>TA mają na celu zweryfikowanie w rzeczywistych warunkach pracy osiągnięcie wymaganej w OPZ funkcjonalności.</w:t>
      </w:r>
    </w:p>
    <w:p w14:paraId="59F4D3A1" w14:textId="77777777" w:rsidR="00C4685F" w:rsidRPr="00216447" w:rsidRDefault="00C4685F" w:rsidP="000621AB">
      <w:pPr>
        <w:pStyle w:val="Akapitzlist"/>
        <w:numPr>
          <w:ilvl w:val="0"/>
          <w:numId w:val="20"/>
        </w:numPr>
        <w:jc w:val="both"/>
        <w:rPr>
          <w:sz w:val="20"/>
          <w:szCs w:val="20"/>
        </w:rPr>
      </w:pPr>
      <w:r w:rsidRPr="00216447">
        <w:rPr>
          <w:sz w:val="20"/>
          <w:szCs w:val="20"/>
        </w:rPr>
        <w:t>Plan Testów Akceptacyjnych (PTA) przygotuje Wykonawca i przedstawi Zamawiający na minimum 5 dni</w:t>
      </w:r>
      <w:r w:rsidR="00F57F7D">
        <w:rPr>
          <w:sz w:val="20"/>
          <w:szCs w:val="20"/>
        </w:rPr>
        <w:t xml:space="preserve"> roboczych</w:t>
      </w:r>
      <w:r w:rsidRPr="00216447">
        <w:rPr>
          <w:sz w:val="20"/>
          <w:szCs w:val="20"/>
        </w:rPr>
        <w:t xml:space="preserve"> przed planowaną datą przeprowadzenia TA</w:t>
      </w:r>
      <w:r w:rsidR="001D764C" w:rsidRPr="00216447">
        <w:rPr>
          <w:sz w:val="20"/>
          <w:szCs w:val="20"/>
        </w:rPr>
        <w:t>.</w:t>
      </w:r>
    </w:p>
    <w:p w14:paraId="2067A8D3" w14:textId="77777777" w:rsidR="00C4685F" w:rsidRPr="00216447" w:rsidRDefault="00C4685F" w:rsidP="000621AB">
      <w:pPr>
        <w:pStyle w:val="Akapitzlist"/>
        <w:numPr>
          <w:ilvl w:val="0"/>
          <w:numId w:val="20"/>
        </w:numPr>
        <w:jc w:val="both"/>
        <w:rPr>
          <w:sz w:val="20"/>
          <w:szCs w:val="20"/>
        </w:rPr>
      </w:pPr>
      <w:r w:rsidRPr="00216447">
        <w:rPr>
          <w:sz w:val="20"/>
          <w:szCs w:val="20"/>
        </w:rPr>
        <w:t>Warunkiem przystąpienia do TA jest zatwierdzona przez Zamawiającego DP oraz zatwierdzony PTA.</w:t>
      </w:r>
    </w:p>
    <w:p w14:paraId="43C45841" w14:textId="77777777" w:rsidR="00C4685F" w:rsidRPr="00216447" w:rsidRDefault="00C4685F" w:rsidP="000621AB">
      <w:pPr>
        <w:pStyle w:val="Akapitzlist"/>
        <w:numPr>
          <w:ilvl w:val="0"/>
          <w:numId w:val="20"/>
        </w:numPr>
        <w:jc w:val="both"/>
        <w:rPr>
          <w:sz w:val="20"/>
          <w:szCs w:val="20"/>
        </w:rPr>
      </w:pPr>
      <w:r w:rsidRPr="00216447">
        <w:rPr>
          <w:sz w:val="20"/>
          <w:szCs w:val="20"/>
        </w:rPr>
        <w:t>Procedura akceptacji DP oraz PTA</w:t>
      </w:r>
      <w:r w:rsidR="003C0A2E" w:rsidRPr="00216447">
        <w:rPr>
          <w:sz w:val="20"/>
          <w:szCs w:val="20"/>
        </w:rPr>
        <w:t>:</w:t>
      </w:r>
    </w:p>
    <w:p w14:paraId="5E7A98E4" w14:textId="77777777" w:rsidR="00C4685F" w:rsidRPr="00216447" w:rsidRDefault="00C4685F" w:rsidP="0035487D">
      <w:pPr>
        <w:pStyle w:val="Akapitzlist"/>
        <w:numPr>
          <w:ilvl w:val="1"/>
          <w:numId w:val="20"/>
        </w:numPr>
        <w:ind w:left="567"/>
        <w:jc w:val="both"/>
        <w:rPr>
          <w:sz w:val="20"/>
          <w:szCs w:val="20"/>
        </w:rPr>
      </w:pPr>
      <w:r w:rsidRPr="00216447">
        <w:rPr>
          <w:sz w:val="20"/>
          <w:szCs w:val="20"/>
        </w:rPr>
        <w:t>Zamawiający w terminie do 5 dni od dnia otrzymania DP/PTA sprawdzi ich kompletność oraz poprawność merytoryczną, oceni dokument i dokona jego akceptacji lub odrzuci, przekazując jednocześn</w:t>
      </w:r>
      <w:r w:rsidR="003C0A2E" w:rsidRPr="00216447">
        <w:rPr>
          <w:sz w:val="20"/>
          <w:szCs w:val="20"/>
        </w:rPr>
        <w:t>ie Wykonawcy swoje zastrzeżenia.</w:t>
      </w:r>
    </w:p>
    <w:p w14:paraId="20485685" w14:textId="77777777" w:rsidR="00C4685F" w:rsidRPr="00216447" w:rsidRDefault="00C4685F" w:rsidP="0035487D">
      <w:pPr>
        <w:pStyle w:val="Akapitzlist"/>
        <w:numPr>
          <w:ilvl w:val="1"/>
          <w:numId w:val="20"/>
        </w:numPr>
        <w:ind w:left="567"/>
        <w:jc w:val="both"/>
        <w:rPr>
          <w:sz w:val="20"/>
          <w:szCs w:val="20"/>
        </w:rPr>
      </w:pPr>
      <w:r w:rsidRPr="00216447">
        <w:rPr>
          <w:sz w:val="20"/>
          <w:szCs w:val="20"/>
        </w:rPr>
        <w:t>W przypadku, gdy Zamawiający odrzuci DP/PTA, Wykonawc</w:t>
      </w:r>
      <w:r w:rsidR="003C0A2E" w:rsidRPr="00216447">
        <w:rPr>
          <w:sz w:val="20"/>
          <w:szCs w:val="20"/>
        </w:rPr>
        <w:t>a w terminie kolejnych 5 dni od </w:t>
      </w:r>
      <w:r w:rsidRPr="00216447">
        <w:rPr>
          <w:sz w:val="20"/>
          <w:szCs w:val="20"/>
        </w:rPr>
        <w:t>przekazania zastrzeżeń do DP/PTA, dokona zmian w DP</w:t>
      </w:r>
      <w:r w:rsidR="003C0A2E" w:rsidRPr="00216447">
        <w:rPr>
          <w:sz w:val="20"/>
          <w:szCs w:val="20"/>
        </w:rPr>
        <w:t>/</w:t>
      </w:r>
      <w:r w:rsidRPr="00216447">
        <w:rPr>
          <w:sz w:val="20"/>
          <w:szCs w:val="20"/>
        </w:rPr>
        <w:t>PTA, zgodnie z uwagami Zamawiającego i przekaże kolejną wersję DP/PTA  do oceny Zamawiającego.</w:t>
      </w:r>
    </w:p>
    <w:p w14:paraId="122BF12E" w14:textId="77777777" w:rsidR="00C4685F" w:rsidRPr="00216447" w:rsidRDefault="00C4685F" w:rsidP="0035487D">
      <w:pPr>
        <w:pStyle w:val="Akapitzlist"/>
        <w:numPr>
          <w:ilvl w:val="1"/>
          <w:numId w:val="20"/>
        </w:numPr>
        <w:ind w:left="567"/>
        <w:jc w:val="both"/>
        <w:rPr>
          <w:sz w:val="20"/>
          <w:szCs w:val="20"/>
        </w:rPr>
      </w:pPr>
      <w:r w:rsidRPr="00216447">
        <w:rPr>
          <w:sz w:val="20"/>
          <w:szCs w:val="20"/>
        </w:rPr>
        <w:t>Zamawiający p</w:t>
      </w:r>
      <w:r w:rsidR="003C0A2E" w:rsidRPr="00216447">
        <w:rPr>
          <w:sz w:val="20"/>
          <w:szCs w:val="20"/>
        </w:rPr>
        <w:t>o otrzymaniu kolejnej wersji DP</w:t>
      </w:r>
      <w:r w:rsidRPr="00216447">
        <w:rPr>
          <w:sz w:val="20"/>
          <w:szCs w:val="20"/>
        </w:rPr>
        <w:t>/PTA, w terminie kolejnych 5 dni</w:t>
      </w:r>
      <w:r w:rsidR="00F57F7D">
        <w:rPr>
          <w:sz w:val="20"/>
          <w:szCs w:val="20"/>
        </w:rPr>
        <w:t xml:space="preserve"> roboczych</w:t>
      </w:r>
      <w:r w:rsidRPr="00216447">
        <w:rPr>
          <w:sz w:val="20"/>
          <w:szCs w:val="20"/>
        </w:rPr>
        <w:t xml:space="preserve"> dokona oceny przekazanej DP/PTA i dokona jej odbioru lub odrzuci, przekazując swoje zastrzeżenia Wykonawcy.</w:t>
      </w:r>
    </w:p>
    <w:p w14:paraId="3AD0226A" w14:textId="77777777" w:rsidR="00C4685F" w:rsidRPr="00216447" w:rsidRDefault="00C4685F" w:rsidP="0035487D">
      <w:pPr>
        <w:pStyle w:val="Akapitzlist"/>
        <w:numPr>
          <w:ilvl w:val="1"/>
          <w:numId w:val="20"/>
        </w:numPr>
        <w:ind w:left="567"/>
        <w:jc w:val="both"/>
        <w:rPr>
          <w:sz w:val="20"/>
          <w:szCs w:val="20"/>
        </w:rPr>
      </w:pPr>
      <w:r w:rsidRPr="00216447">
        <w:rPr>
          <w:sz w:val="20"/>
          <w:szCs w:val="20"/>
        </w:rPr>
        <w:t>Procedura opisana w punktach 6.2 do 6.3 będzie powtarzana aż do przyjęcia DP/</w:t>
      </w:r>
      <w:r w:rsidR="002731F9" w:rsidRPr="00216447">
        <w:rPr>
          <w:sz w:val="20"/>
          <w:szCs w:val="20"/>
        </w:rPr>
        <w:t>PTA, przy czym po </w:t>
      </w:r>
      <w:r w:rsidRPr="00216447">
        <w:rPr>
          <w:sz w:val="20"/>
          <w:szCs w:val="20"/>
        </w:rPr>
        <w:t xml:space="preserve">przekroczeniu terminu realizacji zamówienia, określonego </w:t>
      </w:r>
      <w:r w:rsidR="002731F9" w:rsidRPr="00216447">
        <w:rPr>
          <w:sz w:val="20"/>
          <w:szCs w:val="20"/>
        </w:rPr>
        <w:t>§ 2 niniejszej umowy</w:t>
      </w:r>
      <w:r w:rsidRPr="00216447">
        <w:rPr>
          <w:sz w:val="20"/>
          <w:szCs w:val="20"/>
        </w:rPr>
        <w:t>, Wykonawcy zostaną naliczone stosowne kary umowne określone w Umowie.</w:t>
      </w:r>
    </w:p>
    <w:p w14:paraId="5DC518E5" w14:textId="77777777" w:rsidR="00C4685F" w:rsidRPr="00216447" w:rsidRDefault="00C4685F" w:rsidP="000621AB">
      <w:pPr>
        <w:pStyle w:val="Akapitzlist"/>
        <w:numPr>
          <w:ilvl w:val="0"/>
          <w:numId w:val="20"/>
        </w:numPr>
        <w:jc w:val="both"/>
        <w:rPr>
          <w:sz w:val="20"/>
          <w:szCs w:val="20"/>
        </w:rPr>
      </w:pPr>
      <w:r w:rsidRPr="00216447">
        <w:rPr>
          <w:sz w:val="20"/>
          <w:szCs w:val="20"/>
        </w:rPr>
        <w:t>Zamawiający zastrzega sobie prawo do przeprowadzenia TA przy pomocy wyspecjalizowanej w tego typu usługach firmie zewnętrznej.</w:t>
      </w:r>
    </w:p>
    <w:p w14:paraId="6D58E19B" w14:textId="77777777" w:rsidR="00C4685F" w:rsidRPr="00216447" w:rsidRDefault="00C4685F" w:rsidP="000621AB">
      <w:pPr>
        <w:pStyle w:val="Akapitzlist"/>
        <w:numPr>
          <w:ilvl w:val="0"/>
          <w:numId w:val="20"/>
        </w:numPr>
        <w:jc w:val="both"/>
        <w:rPr>
          <w:sz w:val="20"/>
          <w:szCs w:val="20"/>
        </w:rPr>
      </w:pPr>
      <w:r w:rsidRPr="00216447">
        <w:rPr>
          <w:sz w:val="20"/>
          <w:szCs w:val="20"/>
        </w:rPr>
        <w:t xml:space="preserve">Pomyślne zakończenie TA jest warunkiem koniecznym do uznania </w:t>
      </w:r>
      <w:r w:rsidR="00B70AC6" w:rsidRPr="00216447">
        <w:rPr>
          <w:sz w:val="20"/>
          <w:szCs w:val="20"/>
        </w:rPr>
        <w:t>Przedmiotu U</w:t>
      </w:r>
      <w:r w:rsidRPr="00216447">
        <w:rPr>
          <w:sz w:val="20"/>
          <w:szCs w:val="20"/>
        </w:rPr>
        <w:t xml:space="preserve">mowy za zrealizowany zgodnie z postawionymi wymaganiami. </w:t>
      </w:r>
    </w:p>
    <w:p w14:paraId="05D3DE0A" w14:textId="77777777" w:rsidR="00C4685F" w:rsidRPr="00216447" w:rsidRDefault="00C4685F" w:rsidP="000621AB">
      <w:pPr>
        <w:pStyle w:val="Akapitzlist"/>
        <w:numPr>
          <w:ilvl w:val="0"/>
          <w:numId w:val="20"/>
        </w:numPr>
        <w:jc w:val="both"/>
        <w:rPr>
          <w:sz w:val="20"/>
          <w:szCs w:val="20"/>
        </w:rPr>
      </w:pPr>
      <w:r w:rsidRPr="00216447">
        <w:rPr>
          <w:sz w:val="20"/>
          <w:szCs w:val="20"/>
        </w:rPr>
        <w:lastRenderedPageBreak/>
        <w:t>Warunkiem przy</w:t>
      </w:r>
      <w:r w:rsidR="00B70AC6" w:rsidRPr="00216447">
        <w:rPr>
          <w:sz w:val="20"/>
          <w:szCs w:val="20"/>
        </w:rPr>
        <w:t>stąpienia do odbioru końcowego Przedmiotu U</w:t>
      </w:r>
      <w:r w:rsidRPr="00216447">
        <w:rPr>
          <w:sz w:val="20"/>
          <w:szCs w:val="20"/>
        </w:rPr>
        <w:t>mowy jest dostarczenie Zamawiającemu</w:t>
      </w:r>
    </w:p>
    <w:p w14:paraId="2BF9DA4F" w14:textId="77777777" w:rsidR="00C4685F" w:rsidRPr="00216447" w:rsidRDefault="00C4685F" w:rsidP="000621AB">
      <w:pPr>
        <w:pStyle w:val="Akapitzlist"/>
        <w:numPr>
          <w:ilvl w:val="1"/>
          <w:numId w:val="20"/>
        </w:numPr>
        <w:ind w:left="851"/>
        <w:jc w:val="both"/>
        <w:rPr>
          <w:sz w:val="20"/>
          <w:szCs w:val="20"/>
        </w:rPr>
      </w:pPr>
      <w:r w:rsidRPr="00216447">
        <w:rPr>
          <w:sz w:val="20"/>
          <w:szCs w:val="20"/>
        </w:rPr>
        <w:t>zatwierdzonej przez Zamawiającego kompletnej Dokumentacji Powykonawczej,</w:t>
      </w:r>
    </w:p>
    <w:p w14:paraId="2B38D6C7" w14:textId="77777777" w:rsidR="00C4685F" w:rsidRPr="00216447" w:rsidRDefault="00C4685F" w:rsidP="000621AB">
      <w:pPr>
        <w:pStyle w:val="Akapitzlist"/>
        <w:numPr>
          <w:ilvl w:val="1"/>
          <w:numId w:val="20"/>
        </w:numPr>
        <w:ind w:left="851"/>
        <w:jc w:val="both"/>
        <w:rPr>
          <w:sz w:val="20"/>
          <w:szCs w:val="20"/>
        </w:rPr>
      </w:pPr>
      <w:r w:rsidRPr="00216447">
        <w:rPr>
          <w:sz w:val="20"/>
          <w:szCs w:val="20"/>
        </w:rPr>
        <w:t>kompletu dokumentów licencyjnych</w:t>
      </w:r>
      <w:r w:rsidR="00F2143F" w:rsidRPr="00216447">
        <w:rPr>
          <w:sz w:val="20"/>
          <w:szCs w:val="20"/>
        </w:rPr>
        <w:t>,</w:t>
      </w:r>
    </w:p>
    <w:p w14:paraId="3E944E1C" w14:textId="77777777" w:rsidR="00C4685F" w:rsidRPr="00216447" w:rsidRDefault="00C4685F" w:rsidP="000621AB">
      <w:pPr>
        <w:pStyle w:val="Akapitzlist"/>
        <w:numPr>
          <w:ilvl w:val="1"/>
          <w:numId w:val="20"/>
        </w:numPr>
        <w:ind w:left="851"/>
        <w:jc w:val="both"/>
        <w:rPr>
          <w:sz w:val="20"/>
          <w:szCs w:val="20"/>
        </w:rPr>
      </w:pPr>
      <w:r w:rsidRPr="00216447">
        <w:rPr>
          <w:sz w:val="20"/>
          <w:szCs w:val="20"/>
        </w:rPr>
        <w:t>kompletu dokumentów potwierdzających warunki i termin udzielonej gwarancji i rękojmi</w:t>
      </w:r>
      <w:r w:rsidR="00F2143F" w:rsidRPr="00216447">
        <w:rPr>
          <w:sz w:val="20"/>
          <w:szCs w:val="20"/>
        </w:rPr>
        <w:t>.</w:t>
      </w:r>
    </w:p>
    <w:p w14:paraId="5A855C64" w14:textId="77777777" w:rsidR="00C4685F" w:rsidRDefault="00C4685F" w:rsidP="000621AB">
      <w:pPr>
        <w:pStyle w:val="Akapitzlist"/>
        <w:numPr>
          <w:ilvl w:val="0"/>
          <w:numId w:val="20"/>
        </w:numPr>
        <w:jc w:val="both"/>
        <w:rPr>
          <w:sz w:val="20"/>
          <w:szCs w:val="20"/>
        </w:rPr>
      </w:pPr>
      <w:r w:rsidRPr="00216447">
        <w:rPr>
          <w:sz w:val="20"/>
          <w:szCs w:val="20"/>
        </w:rPr>
        <w:t xml:space="preserve">Potwierdzeniem wykonania </w:t>
      </w:r>
      <w:r w:rsidR="00B70AC6" w:rsidRPr="00216447">
        <w:rPr>
          <w:sz w:val="20"/>
          <w:szCs w:val="20"/>
        </w:rPr>
        <w:t xml:space="preserve">Przedmiotu Umowy </w:t>
      </w:r>
      <w:r w:rsidRPr="00216447">
        <w:rPr>
          <w:sz w:val="20"/>
          <w:szCs w:val="20"/>
        </w:rPr>
        <w:t xml:space="preserve">będzie podpisany przez Zamawiającego bezusterkowy Protokół Odbioru Końcowego. </w:t>
      </w:r>
    </w:p>
    <w:p w14:paraId="49364876" w14:textId="77777777" w:rsidR="00497CBA" w:rsidRDefault="00497CBA" w:rsidP="00716830">
      <w:pPr>
        <w:jc w:val="center"/>
        <w:rPr>
          <w:b/>
          <w:sz w:val="20"/>
          <w:szCs w:val="20"/>
        </w:rPr>
      </w:pPr>
    </w:p>
    <w:p w14:paraId="4286B26E" w14:textId="77777777" w:rsidR="00716830" w:rsidRPr="00216447" w:rsidRDefault="00716830" w:rsidP="00716830">
      <w:pPr>
        <w:jc w:val="center"/>
        <w:rPr>
          <w:b/>
          <w:sz w:val="20"/>
          <w:szCs w:val="20"/>
        </w:rPr>
      </w:pPr>
      <w:r w:rsidRPr="00216447">
        <w:rPr>
          <w:b/>
          <w:sz w:val="20"/>
          <w:szCs w:val="20"/>
        </w:rPr>
        <w:t>§ 6</w:t>
      </w:r>
    </w:p>
    <w:p w14:paraId="4477FE74" w14:textId="77777777" w:rsidR="001507EB" w:rsidRPr="00216447" w:rsidRDefault="001507EB" w:rsidP="001507EB">
      <w:pPr>
        <w:jc w:val="center"/>
        <w:rPr>
          <w:b/>
          <w:sz w:val="20"/>
          <w:szCs w:val="20"/>
        </w:rPr>
      </w:pPr>
      <w:r w:rsidRPr="00216447">
        <w:rPr>
          <w:b/>
          <w:sz w:val="20"/>
          <w:szCs w:val="20"/>
        </w:rPr>
        <w:t>Wynagrodzenie</w:t>
      </w:r>
    </w:p>
    <w:p w14:paraId="4A696F79" w14:textId="77777777" w:rsidR="001C4CEC" w:rsidRPr="00216447" w:rsidRDefault="00977C1E" w:rsidP="000A0F4D">
      <w:pPr>
        <w:widowControl/>
        <w:numPr>
          <w:ilvl w:val="0"/>
          <w:numId w:val="7"/>
        </w:numPr>
        <w:jc w:val="both"/>
        <w:rPr>
          <w:sz w:val="20"/>
          <w:szCs w:val="20"/>
        </w:rPr>
      </w:pPr>
      <w:r w:rsidRPr="00216447">
        <w:rPr>
          <w:sz w:val="20"/>
          <w:szCs w:val="20"/>
        </w:rPr>
        <w:t xml:space="preserve">Za należyte wykonanie </w:t>
      </w:r>
      <w:r w:rsidR="00C2413B" w:rsidRPr="00216447">
        <w:rPr>
          <w:sz w:val="20"/>
          <w:szCs w:val="20"/>
        </w:rPr>
        <w:t xml:space="preserve">Przedmiot Umowy </w:t>
      </w:r>
      <w:r w:rsidRPr="00216447">
        <w:rPr>
          <w:sz w:val="20"/>
          <w:szCs w:val="20"/>
        </w:rPr>
        <w:t>Wykonawcy przysługuje całkowite</w:t>
      </w:r>
      <w:r w:rsidR="00B807E3" w:rsidRPr="00216447">
        <w:rPr>
          <w:sz w:val="20"/>
          <w:szCs w:val="20"/>
        </w:rPr>
        <w:t>,</w:t>
      </w:r>
      <w:r w:rsidRPr="00216447">
        <w:rPr>
          <w:sz w:val="20"/>
          <w:szCs w:val="20"/>
        </w:rPr>
        <w:t xml:space="preserve"> wynagrodzenie </w:t>
      </w:r>
      <w:r w:rsidR="00B807E3" w:rsidRPr="00216447">
        <w:rPr>
          <w:sz w:val="20"/>
          <w:szCs w:val="20"/>
        </w:rPr>
        <w:t>ryczałtowe</w:t>
      </w:r>
      <w:r w:rsidR="00576229" w:rsidRPr="00216447">
        <w:rPr>
          <w:sz w:val="20"/>
          <w:szCs w:val="20"/>
        </w:rPr>
        <w:t xml:space="preserve">, </w:t>
      </w:r>
      <w:r w:rsidR="000A0F4D" w:rsidRPr="00216447">
        <w:rPr>
          <w:sz w:val="20"/>
          <w:szCs w:val="20"/>
        </w:rPr>
        <w:t>(dalej w Umowie jako Wynagrodzenie umowne), zgodn</w:t>
      </w:r>
      <w:r w:rsidR="00576229" w:rsidRPr="00216447">
        <w:rPr>
          <w:sz w:val="20"/>
          <w:szCs w:val="20"/>
        </w:rPr>
        <w:t>e</w:t>
      </w:r>
      <w:r w:rsidR="000A0F4D" w:rsidRPr="00216447">
        <w:rPr>
          <w:sz w:val="20"/>
          <w:szCs w:val="20"/>
        </w:rPr>
        <w:t xml:space="preserve"> z Formularzem Cenowym, stanowiąc</w:t>
      </w:r>
      <w:r w:rsidR="00626FFE">
        <w:rPr>
          <w:sz w:val="20"/>
          <w:szCs w:val="20"/>
        </w:rPr>
        <w:t>ym załącznik nr 1</w:t>
      </w:r>
      <w:r w:rsidR="000A0F4D" w:rsidRPr="00216447">
        <w:rPr>
          <w:sz w:val="20"/>
          <w:szCs w:val="20"/>
        </w:rPr>
        <w:t xml:space="preserve"> do niniejszej umowy,</w:t>
      </w:r>
      <w:r w:rsidR="00B807E3" w:rsidRPr="00216447">
        <w:rPr>
          <w:sz w:val="20"/>
          <w:szCs w:val="20"/>
        </w:rPr>
        <w:t xml:space="preserve"> </w:t>
      </w:r>
      <w:r w:rsidR="00544130" w:rsidRPr="00216447">
        <w:rPr>
          <w:sz w:val="20"/>
          <w:szCs w:val="20"/>
        </w:rPr>
        <w:t>w kwocie ………..………</w:t>
      </w:r>
      <w:r w:rsidR="00D422AF" w:rsidRPr="00216447">
        <w:rPr>
          <w:sz w:val="20"/>
          <w:szCs w:val="20"/>
        </w:rPr>
        <w:t>………………… (słownie: …………………….</w:t>
      </w:r>
      <w:r w:rsidR="00544130" w:rsidRPr="00216447">
        <w:rPr>
          <w:sz w:val="20"/>
          <w:szCs w:val="20"/>
        </w:rPr>
        <w:t xml:space="preserve"> )</w:t>
      </w:r>
      <w:r w:rsidR="00D422AF" w:rsidRPr="00216447">
        <w:rPr>
          <w:sz w:val="20"/>
          <w:szCs w:val="20"/>
        </w:rPr>
        <w:t xml:space="preserve"> złotych </w:t>
      </w:r>
      <w:r w:rsidR="000C3835" w:rsidRPr="00216447">
        <w:rPr>
          <w:sz w:val="20"/>
          <w:szCs w:val="20"/>
        </w:rPr>
        <w:t>brutto</w:t>
      </w:r>
      <w:r w:rsidR="00D422AF" w:rsidRPr="00216447">
        <w:rPr>
          <w:sz w:val="20"/>
          <w:szCs w:val="20"/>
        </w:rPr>
        <w:t xml:space="preserve">, </w:t>
      </w:r>
      <w:r w:rsidRPr="00216447">
        <w:rPr>
          <w:sz w:val="20"/>
          <w:szCs w:val="20"/>
        </w:rPr>
        <w:t>w tym należny podatek VAT w wysokości wynikającej z przepisów obowiązujących w dacie powstania obowią</w:t>
      </w:r>
      <w:r w:rsidR="008E022E" w:rsidRPr="00216447">
        <w:rPr>
          <w:sz w:val="20"/>
          <w:szCs w:val="20"/>
        </w:rPr>
        <w:t>zku podatkowego</w:t>
      </w:r>
      <w:r w:rsidR="00576229" w:rsidRPr="00216447">
        <w:rPr>
          <w:sz w:val="20"/>
          <w:szCs w:val="20"/>
        </w:rPr>
        <w:t>.</w:t>
      </w:r>
    </w:p>
    <w:p w14:paraId="49E64BCC" w14:textId="77777777" w:rsidR="00977C1E" w:rsidRPr="00216447" w:rsidRDefault="00977C1E" w:rsidP="005D07B1">
      <w:pPr>
        <w:widowControl/>
        <w:numPr>
          <w:ilvl w:val="0"/>
          <w:numId w:val="7"/>
        </w:numPr>
        <w:jc w:val="both"/>
        <w:rPr>
          <w:sz w:val="20"/>
          <w:szCs w:val="20"/>
        </w:rPr>
      </w:pPr>
      <w:r w:rsidRPr="00216447">
        <w:rPr>
          <w:sz w:val="20"/>
          <w:szCs w:val="20"/>
        </w:rPr>
        <w:t>Wynagrodzenie</w:t>
      </w:r>
      <w:r w:rsidR="00B807E3" w:rsidRPr="00216447">
        <w:rPr>
          <w:sz w:val="20"/>
          <w:szCs w:val="20"/>
        </w:rPr>
        <w:t xml:space="preserve"> umowne</w:t>
      </w:r>
      <w:r w:rsidR="00223E95" w:rsidRPr="00216447">
        <w:rPr>
          <w:sz w:val="20"/>
          <w:szCs w:val="20"/>
        </w:rPr>
        <w:t xml:space="preserve"> obejmuje wszelkie</w:t>
      </w:r>
      <w:r w:rsidRPr="00216447">
        <w:rPr>
          <w:sz w:val="20"/>
          <w:szCs w:val="20"/>
        </w:rPr>
        <w:t xml:space="preserve"> koszty związane z wykonaniem Przedmiotu Umowy i ustalone jest na cały okres obowiązywania Umowy. </w:t>
      </w:r>
    </w:p>
    <w:p w14:paraId="22F6BEF5" w14:textId="77777777" w:rsidR="00FC7D1D" w:rsidRPr="00216447" w:rsidRDefault="00977C1E" w:rsidP="005D07B1">
      <w:pPr>
        <w:widowControl/>
        <w:numPr>
          <w:ilvl w:val="0"/>
          <w:numId w:val="7"/>
        </w:numPr>
        <w:jc w:val="both"/>
        <w:rPr>
          <w:sz w:val="20"/>
          <w:szCs w:val="20"/>
        </w:rPr>
      </w:pPr>
      <w:r w:rsidRPr="00216447">
        <w:rPr>
          <w:sz w:val="20"/>
          <w:szCs w:val="20"/>
        </w:rPr>
        <w:t xml:space="preserve">Wynagrodzenie umowne obejmuje wszystkie koszty związane z </w:t>
      </w:r>
      <w:r w:rsidR="000A0F4D" w:rsidRPr="00216447">
        <w:rPr>
          <w:sz w:val="20"/>
          <w:szCs w:val="20"/>
        </w:rPr>
        <w:t>przekazaniem</w:t>
      </w:r>
      <w:r w:rsidR="00F57F7D">
        <w:rPr>
          <w:sz w:val="20"/>
          <w:szCs w:val="20"/>
        </w:rPr>
        <w:t xml:space="preserve"> wszelkich</w:t>
      </w:r>
      <w:r w:rsidR="000A0F4D" w:rsidRPr="00216447">
        <w:rPr>
          <w:sz w:val="20"/>
          <w:szCs w:val="20"/>
        </w:rPr>
        <w:t xml:space="preserve"> praw autorskich </w:t>
      </w:r>
      <w:r w:rsidR="00F57F7D">
        <w:rPr>
          <w:sz w:val="20"/>
          <w:szCs w:val="20"/>
        </w:rPr>
        <w:t>związanych z przedmiotem umowy, w szczególności dotyczących</w:t>
      </w:r>
      <w:r w:rsidR="000A0F4D" w:rsidRPr="00216447">
        <w:rPr>
          <w:sz w:val="20"/>
          <w:szCs w:val="20"/>
        </w:rPr>
        <w:t> </w:t>
      </w:r>
      <w:r w:rsidRPr="00216447">
        <w:rPr>
          <w:sz w:val="20"/>
          <w:szCs w:val="20"/>
        </w:rPr>
        <w:t xml:space="preserve">dokumentacji wytworzonej </w:t>
      </w:r>
      <w:r w:rsidR="00F57F7D">
        <w:rPr>
          <w:sz w:val="20"/>
          <w:szCs w:val="20"/>
        </w:rPr>
        <w:t xml:space="preserve">lub wykorzystanej </w:t>
      </w:r>
      <w:r w:rsidRPr="00216447">
        <w:rPr>
          <w:sz w:val="20"/>
          <w:szCs w:val="20"/>
        </w:rPr>
        <w:t>w czasie realizacji Umowy,</w:t>
      </w:r>
      <w:r w:rsidR="008C49C8">
        <w:rPr>
          <w:sz w:val="20"/>
          <w:szCs w:val="20"/>
        </w:rPr>
        <w:t xml:space="preserve"> takiej jak</w:t>
      </w:r>
      <w:r w:rsidR="000A0F4D" w:rsidRPr="00216447">
        <w:rPr>
          <w:sz w:val="20"/>
          <w:szCs w:val="20"/>
        </w:rPr>
        <w:t xml:space="preserve">: Plan Realizacji Zamówienia oraz </w:t>
      </w:r>
      <w:r w:rsidRPr="00216447">
        <w:rPr>
          <w:sz w:val="20"/>
          <w:szCs w:val="20"/>
        </w:rPr>
        <w:t>Dokumentacj</w:t>
      </w:r>
      <w:r w:rsidR="008C49C8">
        <w:rPr>
          <w:sz w:val="20"/>
          <w:szCs w:val="20"/>
        </w:rPr>
        <w:t>a</w:t>
      </w:r>
      <w:r w:rsidRPr="00216447">
        <w:rPr>
          <w:sz w:val="20"/>
          <w:szCs w:val="20"/>
        </w:rPr>
        <w:t xml:space="preserve"> Powykonawcz</w:t>
      </w:r>
      <w:r w:rsidR="008C49C8">
        <w:rPr>
          <w:sz w:val="20"/>
          <w:szCs w:val="20"/>
        </w:rPr>
        <w:t>a</w:t>
      </w:r>
      <w:r w:rsidR="00BB56A5">
        <w:rPr>
          <w:sz w:val="20"/>
          <w:szCs w:val="20"/>
        </w:rPr>
        <w:t>, jak również udzielonej</w:t>
      </w:r>
      <w:r w:rsidR="008C49C8" w:rsidRPr="008C49C8">
        <w:rPr>
          <w:sz w:val="20"/>
          <w:szCs w:val="20"/>
        </w:rPr>
        <w:t xml:space="preserve"> </w:t>
      </w:r>
      <w:r w:rsidR="008C49C8">
        <w:rPr>
          <w:sz w:val="20"/>
          <w:szCs w:val="20"/>
        </w:rPr>
        <w:t>licencji</w:t>
      </w:r>
      <w:r w:rsidR="008C49C8" w:rsidRPr="008C49C8">
        <w:rPr>
          <w:sz w:val="20"/>
          <w:szCs w:val="20"/>
        </w:rPr>
        <w:t xml:space="preserve"> na korzystanie z dostarczonego oprogramowania</w:t>
      </w:r>
      <w:r w:rsidR="00564F1B">
        <w:rPr>
          <w:sz w:val="20"/>
          <w:szCs w:val="20"/>
        </w:rPr>
        <w:t>, a także</w:t>
      </w:r>
      <w:r w:rsidR="008C49C8">
        <w:rPr>
          <w:sz w:val="20"/>
          <w:szCs w:val="20"/>
        </w:rPr>
        <w:t xml:space="preserve"> sposobu jego wdrożenia</w:t>
      </w:r>
      <w:r w:rsidRPr="00216447">
        <w:rPr>
          <w:sz w:val="20"/>
          <w:szCs w:val="20"/>
        </w:rPr>
        <w:t>.</w:t>
      </w:r>
      <w:r w:rsidR="00223E95" w:rsidRPr="00216447">
        <w:rPr>
          <w:sz w:val="20"/>
          <w:szCs w:val="20"/>
        </w:rPr>
        <w:t xml:space="preserve"> </w:t>
      </w:r>
    </w:p>
    <w:p w14:paraId="6F087B6B" w14:textId="77777777" w:rsidR="00977C1E" w:rsidRPr="00216447" w:rsidRDefault="00977C1E" w:rsidP="005D07B1">
      <w:pPr>
        <w:widowControl/>
        <w:numPr>
          <w:ilvl w:val="0"/>
          <w:numId w:val="7"/>
        </w:numPr>
        <w:jc w:val="both"/>
        <w:rPr>
          <w:sz w:val="20"/>
          <w:szCs w:val="20"/>
        </w:rPr>
      </w:pPr>
      <w:r w:rsidRPr="00216447">
        <w:rPr>
          <w:sz w:val="20"/>
          <w:szCs w:val="20"/>
        </w:rPr>
        <w:t>W przypadku, gdy w trakcie okresu obowiązywania niniejszej Umowy zm</w:t>
      </w:r>
      <w:r w:rsidR="00AD7297" w:rsidRPr="00216447">
        <w:rPr>
          <w:sz w:val="20"/>
          <w:szCs w:val="20"/>
        </w:rPr>
        <w:t>ianie ulegnie stawka podatku od </w:t>
      </w:r>
      <w:r w:rsidRPr="00216447">
        <w:rPr>
          <w:sz w:val="20"/>
          <w:szCs w:val="20"/>
        </w:rPr>
        <w:t xml:space="preserve">towarów i usług (VAT) wynagrodzenie należne Wykonawcy zostanie odpowiednio zmienione, o ile zmiany te będą miały wpływ na koszty wykonania zamówienia przez Wykonawcę. Wykonawca wnioskując do Zamawiającego o dokonanie zmian wynagrodzenia zobowiązany jest udowodnić, w jaki sposób powyższe zmiany wpłynęły na koszty wykonania zamówienia. </w:t>
      </w:r>
    </w:p>
    <w:p w14:paraId="33739D7A" w14:textId="77777777" w:rsidR="00002632" w:rsidRPr="00216447" w:rsidRDefault="00002632" w:rsidP="005D07B1">
      <w:pPr>
        <w:pStyle w:val="Default"/>
        <w:widowControl/>
        <w:numPr>
          <w:ilvl w:val="0"/>
          <w:numId w:val="7"/>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Warunkiem wystawienia faktury VAT </w:t>
      </w:r>
      <w:r w:rsidR="00B807E3" w:rsidRPr="00216447">
        <w:rPr>
          <w:rFonts w:ascii="Times New Roman" w:hAnsi="Times New Roman" w:cs="Times New Roman"/>
          <w:color w:val="auto"/>
          <w:sz w:val="20"/>
          <w:szCs w:val="20"/>
        </w:rPr>
        <w:t xml:space="preserve">za wykonanie całego </w:t>
      </w:r>
      <w:r w:rsidR="00C2413B" w:rsidRPr="00216447">
        <w:rPr>
          <w:rFonts w:ascii="Times New Roman" w:hAnsi="Times New Roman" w:cs="Times New Roman"/>
          <w:color w:val="auto"/>
          <w:sz w:val="20"/>
          <w:szCs w:val="20"/>
        </w:rPr>
        <w:t>P</w:t>
      </w:r>
      <w:r w:rsidR="002F5D9B" w:rsidRPr="00216447">
        <w:rPr>
          <w:rFonts w:ascii="Times New Roman" w:hAnsi="Times New Roman" w:cs="Times New Roman"/>
          <w:color w:val="auto"/>
          <w:sz w:val="20"/>
          <w:szCs w:val="20"/>
        </w:rPr>
        <w:t>rzedmiotu Umowy jest podpisanie</w:t>
      </w:r>
      <w:r w:rsidRPr="00216447">
        <w:rPr>
          <w:rFonts w:ascii="Times New Roman" w:hAnsi="Times New Roman" w:cs="Times New Roman"/>
          <w:color w:val="auto"/>
          <w:sz w:val="20"/>
          <w:szCs w:val="20"/>
        </w:rPr>
        <w:t xml:space="preserve"> przez Zamawiającego bezusterkowego Protokół Odbioru Końcowego.</w:t>
      </w:r>
    </w:p>
    <w:p w14:paraId="756D107B" w14:textId="77777777" w:rsidR="00002632" w:rsidRPr="00216447" w:rsidRDefault="00B807E3" w:rsidP="00146F3F">
      <w:pPr>
        <w:pStyle w:val="Default"/>
        <w:widowControl/>
        <w:numPr>
          <w:ilvl w:val="0"/>
          <w:numId w:val="7"/>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Zapłata wynagrodzenia </w:t>
      </w:r>
      <w:r w:rsidR="00002632" w:rsidRPr="00216447">
        <w:rPr>
          <w:rFonts w:ascii="Times New Roman" w:hAnsi="Times New Roman" w:cs="Times New Roman"/>
          <w:color w:val="auto"/>
          <w:sz w:val="20"/>
          <w:szCs w:val="20"/>
        </w:rPr>
        <w:t>zostanie dokonana przelewem na rachune</w:t>
      </w:r>
      <w:r w:rsidR="00AD7297" w:rsidRPr="00216447">
        <w:rPr>
          <w:rFonts w:ascii="Times New Roman" w:hAnsi="Times New Roman" w:cs="Times New Roman"/>
          <w:color w:val="auto"/>
          <w:sz w:val="20"/>
          <w:szCs w:val="20"/>
        </w:rPr>
        <w:t>k bankowy Wykonawcy wskazany na </w:t>
      </w:r>
      <w:r w:rsidR="00002632" w:rsidRPr="00216447">
        <w:rPr>
          <w:rFonts w:ascii="Times New Roman" w:hAnsi="Times New Roman" w:cs="Times New Roman"/>
          <w:color w:val="auto"/>
          <w:sz w:val="20"/>
          <w:szCs w:val="20"/>
        </w:rPr>
        <w:t xml:space="preserve">fakturze w terminie do </w:t>
      </w:r>
      <w:r w:rsidR="001E078E" w:rsidRPr="00216447">
        <w:rPr>
          <w:rFonts w:ascii="Times New Roman" w:hAnsi="Times New Roman" w:cs="Times New Roman"/>
          <w:color w:val="auto"/>
          <w:sz w:val="20"/>
          <w:szCs w:val="20"/>
        </w:rPr>
        <w:t>3</w:t>
      </w:r>
      <w:r w:rsidR="00002632" w:rsidRPr="00216447">
        <w:rPr>
          <w:rFonts w:ascii="Times New Roman" w:hAnsi="Times New Roman" w:cs="Times New Roman"/>
          <w:color w:val="auto"/>
          <w:sz w:val="20"/>
          <w:szCs w:val="20"/>
        </w:rPr>
        <w:t>0 dni od daty otrzymania przez Zamawiającego prawidłowo wystawionej faktury VAT</w:t>
      </w:r>
      <w:r w:rsidR="00146F3F" w:rsidRPr="00216447">
        <w:rPr>
          <w:rFonts w:ascii="Times New Roman" w:hAnsi="Times New Roman" w:cs="Times New Roman"/>
          <w:color w:val="auto"/>
          <w:sz w:val="20"/>
          <w:szCs w:val="20"/>
        </w:rPr>
        <w:t xml:space="preserve"> wraz z kopią bezusterkowego Protokół Odbioru Końcowego</w:t>
      </w:r>
      <w:r w:rsidR="00002632" w:rsidRPr="00216447">
        <w:rPr>
          <w:rFonts w:ascii="Times New Roman" w:hAnsi="Times New Roman" w:cs="Times New Roman"/>
          <w:color w:val="auto"/>
          <w:sz w:val="20"/>
          <w:szCs w:val="20"/>
        </w:rPr>
        <w:t xml:space="preserve">. </w:t>
      </w:r>
    </w:p>
    <w:p w14:paraId="741E439B" w14:textId="77777777" w:rsidR="00977C1E" w:rsidRPr="00216447" w:rsidRDefault="00977C1E" w:rsidP="005D07B1">
      <w:pPr>
        <w:pStyle w:val="Wypunktowany"/>
        <w:numPr>
          <w:ilvl w:val="0"/>
          <w:numId w:val="7"/>
        </w:numPr>
        <w:rPr>
          <w:sz w:val="20"/>
          <w:szCs w:val="20"/>
        </w:rPr>
      </w:pPr>
      <w:r w:rsidRPr="00216447">
        <w:rPr>
          <w:sz w:val="20"/>
          <w:szCs w:val="20"/>
        </w:rPr>
        <w:t>Za datę zapłaty uznaje się dzień obciążenia rachunku Zamawiającego.</w:t>
      </w:r>
    </w:p>
    <w:p w14:paraId="48147424" w14:textId="77777777" w:rsidR="00AA617D" w:rsidRPr="00216447" w:rsidRDefault="00C47C6F" w:rsidP="00AA617D">
      <w:pPr>
        <w:pStyle w:val="Wypunktowany"/>
        <w:numPr>
          <w:ilvl w:val="0"/>
          <w:numId w:val="7"/>
        </w:numPr>
        <w:rPr>
          <w:sz w:val="20"/>
          <w:szCs w:val="20"/>
        </w:rPr>
      </w:pPr>
      <w:r w:rsidRPr="00216447">
        <w:rPr>
          <w:sz w:val="20"/>
          <w:szCs w:val="20"/>
        </w:rPr>
        <w:t>W przypadku przekroczenia terminu płatności Wykonawca</w:t>
      </w:r>
      <w:r w:rsidR="00977C1E" w:rsidRPr="00216447">
        <w:rPr>
          <w:sz w:val="20"/>
          <w:szCs w:val="20"/>
        </w:rPr>
        <w:t xml:space="preserve"> </w:t>
      </w:r>
      <w:r w:rsidR="00AA617D" w:rsidRPr="00216447">
        <w:rPr>
          <w:sz w:val="20"/>
          <w:szCs w:val="20"/>
        </w:rPr>
        <w:t>ma prawo naliczyć odsetki ustawowe.</w:t>
      </w:r>
    </w:p>
    <w:p w14:paraId="53B85308" w14:textId="77777777" w:rsidR="00977C1E" w:rsidRPr="00216447" w:rsidRDefault="00977C1E" w:rsidP="00AA617D">
      <w:pPr>
        <w:pStyle w:val="Wypunktowany"/>
        <w:numPr>
          <w:ilvl w:val="0"/>
          <w:numId w:val="7"/>
        </w:numPr>
        <w:rPr>
          <w:sz w:val="20"/>
          <w:szCs w:val="20"/>
        </w:rPr>
      </w:pPr>
      <w:r w:rsidRPr="00216447">
        <w:rPr>
          <w:sz w:val="20"/>
          <w:szCs w:val="20"/>
        </w:rPr>
        <w:t xml:space="preserve">W przypadku przedstawienia przez Wykonawcę nieprawidłowo wystawionej faktury, Zamawiający ma prawo odmówić jej </w:t>
      </w:r>
      <w:r w:rsidR="005D2195" w:rsidRPr="00216447">
        <w:rPr>
          <w:sz w:val="20"/>
          <w:szCs w:val="20"/>
        </w:rPr>
        <w:t xml:space="preserve"> </w:t>
      </w:r>
      <w:r w:rsidR="003D639D" w:rsidRPr="00216447">
        <w:rPr>
          <w:sz w:val="20"/>
          <w:szCs w:val="20"/>
        </w:rPr>
        <w:t>przyjęcia</w:t>
      </w:r>
      <w:r w:rsidR="00B70AC6" w:rsidRPr="00216447">
        <w:rPr>
          <w:sz w:val="20"/>
          <w:szCs w:val="20"/>
        </w:rPr>
        <w:t xml:space="preserve">, </w:t>
      </w:r>
      <w:r w:rsidRPr="00216447">
        <w:rPr>
          <w:sz w:val="20"/>
          <w:szCs w:val="20"/>
        </w:rPr>
        <w:t>niezwłocznie in</w:t>
      </w:r>
      <w:r w:rsidR="003D639D" w:rsidRPr="00216447">
        <w:rPr>
          <w:sz w:val="20"/>
          <w:szCs w:val="20"/>
        </w:rPr>
        <w:t xml:space="preserve">formując o tym fakcie Wykonawcę, przy czym </w:t>
      </w:r>
      <w:r w:rsidR="00E827AD" w:rsidRPr="00216447">
        <w:rPr>
          <w:sz w:val="20"/>
          <w:szCs w:val="20"/>
        </w:rPr>
        <w:t>termin wskaz</w:t>
      </w:r>
      <w:r w:rsidR="00B70AC6" w:rsidRPr="00216447">
        <w:rPr>
          <w:sz w:val="20"/>
          <w:szCs w:val="20"/>
        </w:rPr>
        <w:t>any w ust.</w:t>
      </w:r>
      <w:r w:rsidR="00485C9F" w:rsidRPr="00216447">
        <w:rPr>
          <w:sz w:val="20"/>
          <w:szCs w:val="20"/>
        </w:rPr>
        <w:t xml:space="preserve"> </w:t>
      </w:r>
      <w:r w:rsidR="00B70AC6" w:rsidRPr="00216447">
        <w:rPr>
          <w:sz w:val="20"/>
          <w:szCs w:val="20"/>
        </w:rPr>
        <w:t>6</w:t>
      </w:r>
      <w:r w:rsidR="003D639D" w:rsidRPr="00216447">
        <w:rPr>
          <w:sz w:val="20"/>
          <w:szCs w:val="20"/>
        </w:rPr>
        <w:t xml:space="preserve"> liczony jest od dnia otrzymania przez Zamawiającego prawidłowo wystawionej faktury VAT.</w:t>
      </w:r>
    </w:p>
    <w:p w14:paraId="61563E75" w14:textId="77777777" w:rsidR="00E2590B" w:rsidRPr="00216447" w:rsidRDefault="00E2590B" w:rsidP="00E2590B">
      <w:pPr>
        <w:pStyle w:val="Wypunktowany"/>
        <w:numPr>
          <w:ilvl w:val="0"/>
          <w:numId w:val="7"/>
        </w:numPr>
        <w:rPr>
          <w:sz w:val="20"/>
          <w:szCs w:val="20"/>
        </w:rPr>
      </w:pPr>
      <w:r w:rsidRPr="00216447">
        <w:rPr>
          <w:sz w:val="20"/>
          <w:szCs w:val="20"/>
        </w:rPr>
        <w:t>Wykonawca oświadcza, że numer rachunku rozliczeniowego wskazany we wszystkich fakturach, które będą wystawione w jego imieniu, jest rachunkiem dla którego zgodnie z Rozdziałem 3a ustawy z dnia 29 sierpnia 1997 r. - Prawo Bankowe (Dz. U. 2017.1876 ze zm.) prowadzon</w:t>
      </w:r>
      <w:r w:rsidR="00636491" w:rsidRPr="00216447">
        <w:rPr>
          <w:sz w:val="20"/>
          <w:szCs w:val="20"/>
        </w:rPr>
        <w:t>y jest rachunek VAT. (zgodnie z </w:t>
      </w:r>
      <w:r w:rsidRPr="00216447">
        <w:rPr>
          <w:sz w:val="20"/>
          <w:szCs w:val="20"/>
        </w:rPr>
        <w:t>oświadczeniem Wykonawcy złożonym w ofercie).</w:t>
      </w:r>
    </w:p>
    <w:p w14:paraId="44A70591" w14:textId="77777777" w:rsidR="00E2590B" w:rsidRPr="00216447" w:rsidRDefault="00E2590B" w:rsidP="00E2590B">
      <w:pPr>
        <w:pStyle w:val="Wypunktowany"/>
        <w:numPr>
          <w:ilvl w:val="0"/>
          <w:numId w:val="7"/>
        </w:numPr>
        <w:rPr>
          <w:sz w:val="20"/>
          <w:szCs w:val="20"/>
        </w:rPr>
      </w:pPr>
      <w:r w:rsidRPr="00216447">
        <w:rPr>
          <w:sz w:val="20"/>
          <w:szCs w:val="20"/>
        </w:rPr>
        <w:t>Jeśli numer rachunku rozliczeniowego wskazany przez Wykonawcę jest ra</w:t>
      </w:r>
      <w:r w:rsidR="00636491" w:rsidRPr="00216447">
        <w:rPr>
          <w:sz w:val="20"/>
          <w:szCs w:val="20"/>
        </w:rPr>
        <w:t>chunkiem, dla którego zgodnie z </w:t>
      </w:r>
      <w:r w:rsidRPr="00216447">
        <w:rPr>
          <w:sz w:val="20"/>
          <w:szCs w:val="20"/>
        </w:rPr>
        <w:t>Rozdziałem 3a ustawy z dnia 29 sierpnia 1997 r. - Prawo Bankowe (Dz. U. 2017.1876 ze zm.) prowadzony jest rachunek VAT to:</w:t>
      </w:r>
    </w:p>
    <w:p w14:paraId="568D5734" w14:textId="77777777" w:rsidR="00E2590B" w:rsidRPr="00216447" w:rsidRDefault="00E2590B" w:rsidP="0035487D">
      <w:pPr>
        <w:pStyle w:val="Wypunktowany"/>
        <w:numPr>
          <w:ilvl w:val="1"/>
          <w:numId w:val="7"/>
        </w:numPr>
        <w:ind w:left="709" w:hanging="491"/>
        <w:rPr>
          <w:sz w:val="20"/>
          <w:szCs w:val="20"/>
        </w:rPr>
      </w:pPr>
      <w:r w:rsidRPr="00216447">
        <w:rPr>
          <w:sz w:val="20"/>
          <w:szCs w:val="20"/>
        </w:rPr>
        <w:t xml:space="preserve">Zamawiający będzie realizować płatności za faktury z zastosowaniem mechanizmu podzielonej płatności tzw. </w:t>
      </w:r>
      <w:proofErr w:type="spellStart"/>
      <w:r w:rsidRPr="00216447">
        <w:rPr>
          <w:sz w:val="20"/>
          <w:szCs w:val="20"/>
        </w:rPr>
        <w:t>split</w:t>
      </w:r>
      <w:proofErr w:type="spellEnd"/>
      <w:r w:rsidRPr="00216447">
        <w:rPr>
          <w:sz w:val="20"/>
          <w:szCs w:val="20"/>
        </w:rPr>
        <w:t xml:space="preserve"> </w:t>
      </w:r>
      <w:proofErr w:type="spellStart"/>
      <w:r w:rsidRPr="00216447">
        <w:rPr>
          <w:sz w:val="20"/>
          <w:szCs w:val="20"/>
        </w:rPr>
        <w:t>payment</w:t>
      </w:r>
      <w:proofErr w:type="spellEnd"/>
      <w:r w:rsidRPr="00216447">
        <w:rPr>
          <w:sz w:val="20"/>
          <w:szCs w:val="20"/>
        </w:rPr>
        <w:t>.</w:t>
      </w:r>
    </w:p>
    <w:p w14:paraId="07574354" w14:textId="77777777" w:rsidR="00E2590B" w:rsidRPr="00216447" w:rsidRDefault="00E2590B" w:rsidP="0035487D">
      <w:pPr>
        <w:pStyle w:val="Wypunktowany"/>
        <w:numPr>
          <w:ilvl w:val="1"/>
          <w:numId w:val="7"/>
        </w:numPr>
        <w:ind w:left="709" w:hanging="491"/>
        <w:rPr>
          <w:sz w:val="20"/>
          <w:szCs w:val="20"/>
        </w:rPr>
      </w:pPr>
      <w:r w:rsidRPr="00216447">
        <w:rPr>
          <w:sz w:val="20"/>
          <w:szCs w:val="20"/>
        </w:rPr>
        <w:t xml:space="preserve">Podzieloną płatność tzw. </w:t>
      </w:r>
      <w:proofErr w:type="spellStart"/>
      <w:r w:rsidRPr="00216447">
        <w:rPr>
          <w:sz w:val="20"/>
          <w:szCs w:val="20"/>
        </w:rPr>
        <w:t>split</w:t>
      </w:r>
      <w:proofErr w:type="spellEnd"/>
      <w:r w:rsidRPr="00216447">
        <w:rPr>
          <w:sz w:val="20"/>
          <w:szCs w:val="20"/>
        </w:rPr>
        <w:t xml:space="preserve"> </w:t>
      </w:r>
      <w:proofErr w:type="spellStart"/>
      <w:r w:rsidRPr="00216447">
        <w:rPr>
          <w:sz w:val="20"/>
          <w:szCs w:val="20"/>
        </w:rPr>
        <w:t>payment</w:t>
      </w:r>
      <w:proofErr w:type="spellEnd"/>
      <w:r w:rsidRPr="00216447">
        <w:rPr>
          <w:sz w:val="20"/>
          <w:szCs w:val="20"/>
        </w:rPr>
        <w:t xml:space="preserve"> stosuje się wyłącznie przy płatnościach bezgotówkowych, realizowanych za pośrednictwem polecenia przelewu lub polecenia zapłaty dla czynnych podatników VAT. Mechanizm podzielonej płatności nie będzie wykorzystyw</w:t>
      </w:r>
      <w:r w:rsidR="00636491" w:rsidRPr="00216447">
        <w:rPr>
          <w:sz w:val="20"/>
          <w:szCs w:val="20"/>
        </w:rPr>
        <w:t>any do zapłaty za czynności lub </w:t>
      </w:r>
      <w:r w:rsidRPr="00216447">
        <w:rPr>
          <w:sz w:val="20"/>
          <w:szCs w:val="20"/>
        </w:rPr>
        <w:t>zdarzenia pozostające poza zakresem VAT (np. zapłata odszkodowania), a także za świadczenia zwolnione z VAT, opodatkowane stawką 0%.</w:t>
      </w:r>
    </w:p>
    <w:p w14:paraId="39BEB466" w14:textId="77777777" w:rsidR="00E2590B" w:rsidRPr="00216447" w:rsidRDefault="00E2590B" w:rsidP="00E2590B">
      <w:pPr>
        <w:pStyle w:val="Wypunktowany"/>
        <w:numPr>
          <w:ilvl w:val="0"/>
          <w:numId w:val="7"/>
        </w:numPr>
        <w:rPr>
          <w:sz w:val="20"/>
          <w:szCs w:val="20"/>
        </w:rPr>
      </w:pPr>
      <w:r w:rsidRPr="00216447">
        <w:rPr>
          <w:sz w:val="20"/>
          <w:szCs w:val="20"/>
        </w:rPr>
        <w:t xml:space="preserve">Wykonawca oświadcza, że wyraża zgodę na dokonywanie przez Zamawiającego płatności w systemie podzielonej płatności tzw. </w:t>
      </w:r>
      <w:proofErr w:type="spellStart"/>
      <w:r w:rsidRPr="00216447">
        <w:rPr>
          <w:sz w:val="20"/>
          <w:szCs w:val="20"/>
        </w:rPr>
        <w:t>split</w:t>
      </w:r>
      <w:proofErr w:type="spellEnd"/>
      <w:r w:rsidRPr="00216447">
        <w:rPr>
          <w:sz w:val="20"/>
          <w:szCs w:val="20"/>
        </w:rPr>
        <w:t xml:space="preserve"> </w:t>
      </w:r>
      <w:proofErr w:type="spellStart"/>
      <w:r w:rsidRPr="00216447">
        <w:rPr>
          <w:sz w:val="20"/>
          <w:szCs w:val="20"/>
        </w:rPr>
        <w:t>payment</w:t>
      </w:r>
      <w:proofErr w:type="spellEnd"/>
      <w:r w:rsidRPr="00216447">
        <w:rPr>
          <w:sz w:val="20"/>
          <w:szCs w:val="20"/>
        </w:rPr>
        <w:t xml:space="preserve">. </w:t>
      </w:r>
    </w:p>
    <w:p w14:paraId="641B8073" w14:textId="77777777" w:rsidR="00E2590B" w:rsidRPr="00216447" w:rsidRDefault="00E2590B" w:rsidP="00E2590B">
      <w:pPr>
        <w:pStyle w:val="Wypunktowany"/>
        <w:numPr>
          <w:ilvl w:val="0"/>
          <w:numId w:val="7"/>
        </w:numPr>
        <w:rPr>
          <w:sz w:val="20"/>
          <w:szCs w:val="20"/>
        </w:rPr>
      </w:pPr>
      <w:r w:rsidRPr="00216447">
        <w:rPr>
          <w:sz w:val="20"/>
          <w:szCs w:val="20"/>
        </w:rPr>
        <w:t>Wykonawca oświadcza, iż dla prowadzonej przez niego działalności obj</w:t>
      </w:r>
      <w:r w:rsidR="00636491" w:rsidRPr="00216447">
        <w:rPr>
          <w:sz w:val="20"/>
          <w:szCs w:val="20"/>
        </w:rPr>
        <w:t>ętej niniejszą umową właściwy w </w:t>
      </w:r>
      <w:r w:rsidRPr="00216447">
        <w:rPr>
          <w:sz w:val="20"/>
          <w:szCs w:val="20"/>
        </w:rPr>
        <w:t>zakresie podatku VAT jest urząd skarbowy …………………………. przy ul. …………………… i w przypadku zmiany właściwości tego urzędu zobowiązuje się do powiadomienia Zamawiającego w formie elektronicznej na adres email w terminie 7 dni od daty zmiany właściwości i pod rygorem odpowiedzialności za szkody poniesione p</w:t>
      </w:r>
      <w:r w:rsidR="00636491" w:rsidRPr="00216447">
        <w:rPr>
          <w:sz w:val="20"/>
          <w:szCs w:val="20"/>
        </w:rPr>
        <w:t>rzez Zamawiającego wynikające z </w:t>
      </w:r>
      <w:r w:rsidRPr="00216447">
        <w:rPr>
          <w:sz w:val="20"/>
          <w:szCs w:val="20"/>
        </w:rPr>
        <w:t>braku terminowego powiadomienia.</w:t>
      </w:r>
    </w:p>
    <w:p w14:paraId="0E1B9BFD" w14:textId="77777777" w:rsidR="00EF61A6" w:rsidRDefault="00EF61A6" w:rsidP="00400AAC">
      <w:pPr>
        <w:pStyle w:val="Wypunktowany"/>
        <w:numPr>
          <w:ilvl w:val="0"/>
          <w:numId w:val="0"/>
        </w:numPr>
        <w:ind w:left="360"/>
        <w:jc w:val="center"/>
        <w:rPr>
          <w:b/>
          <w:sz w:val="20"/>
          <w:szCs w:val="20"/>
        </w:rPr>
      </w:pPr>
    </w:p>
    <w:p w14:paraId="543BF514" w14:textId="77777777" w:rsidR="00716830" w:rsidRPr="00216447" w:rsidRDefault="00716830" w:rsidP="00400AAC">
      <w:pPr>
        <w:pStyle w:val="Wypunktowany"/>
        <w:numPr>
          <w:ilvl w:val="0"/>
          <w:numId w:val="0"/>
        </w:numPr>
        <w:ind w:left="360"/>
        <w:jc w:val="center"/>
        <w:rPr>
          <w:b/>
          <w:sz w:val="20"/>
          <w:szCs w:val="20"/>
        </w:rPr>
      </w:pPr>
      <w:r w:rsidRPr="00216447">
        <w:rPr>
          <w:b/>
          <w:sz w:val="20"/>
          <w:szCs w:val="20"/>
        </w:rPr>
        <w:t>§ 7</w:t>
      </w:r>
    </w:p>
    <w:p w14:paraId="1B35D4A3" w14:textId="77777777" w:rsidR="00C776D9" w:rsidRPr="00216447" w:rsidRDefault="00C776D9" w:rsidP="009A29F7">
      <w:pPr>
        <w:widowControl/>
        <w:ind w:left="374"/>
        <w:jc w:val="center"/>
        <w:rPr>
          <w:b/>
          <w:sz w:val="20"/>
          <w:szCs w:val="20"/>
        </w:rPr>
      </w:pPr>
      <w:r w:rsidRPr="00216447">
        <w:rPr>
          <w:b/>
          <w:sz w:val="20"/>
          <w:szCs w:val="20"/>
        </w:rPr>
        <w:t xml:space="preserve">Odpowiedzialność Wykonawcy </w:t>
      </w:r>
    </w:p>
    <w:p w14:paraId="7B2B38EB" w14:textId="77777777" w:rsidR="00716830" w:rsidRPr="00216447" w:rsidRDefault="00716830" w:rsidP="005D07B1">
      <w:pPr>
        <w:pStyle w:val="Akapitzlist"/>
        <w:numPr>
          <w:ilvl w:val="0"/>
          <w:numId w:val="8"/>
        </w:numPr>
        <w:jc w:val="both"/>
        <w:rPr>
          <w:sz w:val="20"/>
          <w:szCs w:val="20"/>
        </w:rPr>
      </w:pPr>
      <w:r w:rsidRPr="00216447">
        <w:rPr>
          <w:sz w:val="20"/>
          <w:szCs w:val="20"/>
        </w:rPr>
        <w:t>Wykonawca jest odpowiedzialny za wszelkie wady fizyczne</w:t>
      </w:r>
      <w:r w:rsidR="00962DED" w:rsidRPr="00216447">
        <w:rPr>
          <w:sz w:val="20"/>
          <w:szCs w:val="20"/>
        </w:rPr>
        <w:t xml:space="preserve"> oraz prawne</w:t>
      </w:r>
      <w:r w:rsidRPr="00216447">
        <w:rPr>
          <w:sz w:val="20"/>
          <w:szCs w:val="20"/>
        </w:rPr>
        <w:t xml:space="preserve"> </w:t>
      </w:r>
      <w:r w:rsidR="00B807E3" w:rsidRPr="00216447">
        <w:rPr>
          <w:sz w:val="20"/>
          <w:szCs w:val="20"/>
        </w:rPr>
        <w:t>dostarczon</w:t>
      </w:r>
      <w:r w:rsidR="00B70AC6" w:rsidRPr="00216447">
        <w:rPr>
          <w:sz w:val="20"/>
          <w:szCs w:val="20"/>
        </w:rPr>
        <w:t>ego</w:t>
      </w:r>
      <w:r w:rsidR="00B807E3" w:rsidRPr="00216447">
        <w:rPr>
          <w:sz w:val="20"/>
          <w:szCs w:val="20"/>
        </w:rPr>
        <w:t xml:space="preserve"> oprogramowania</w:t>
      </w:r>
      <w:r w:rsidR="00C51FBF" w:rsidRPr="00216447">
        <w:rPr>
          <w:sz w:val="20"/>
          <w:szCs w:val="20"/>
        </w:rPr>
        <w:t>, w </w:t>
      </w:r>
      <w:r w:rsidRPr="00216447">
        <w:rPr>
          <w:sz w:val="20"/>
          <w:szCs w:val="20"/>
        </w:rPr>
        <w:t xml:space="preserve">tym również za ewentualne roszczenia osób trzecich wynikające z naruszenia praw własności intelektualnej lub przemysłowej, w tym praw autorskich, patentów, praw ochronnych na znaki towarowe oraz praw z rejestracji na wzory </w:t>
      </w:r>
      <w:r w:rsidRPr="00216447">
        <w:rPr>
          <w:sz w:val="20"/>
          <w:szCs w:val="20"/>
        </w:rPr>
        <w:lastRenderedPageBreak/>
        <w:t>użytkowe i przemysłowe, pozostające w związku z</w:t>
      </w:r>
      <w:r w:rsidR="00063974" w:rsidRPr="00216447">
        <w:rPr>
          <w:sz w:val="20"/>
          <w:szCs w:val="20"/>
        </w:rPr>
        <w:t> </w:t>
      </w:r>
      <w:r w:rsidRPr="00216447">
        <w:rPr>
          <w:sz w:val="20"/>
          <w:szCs w:val="20"/>
        </w:rPr>
        <w:t xml:space="preserve">wprowadzeniem </w:t>
      </w:r>
      <w:r w:rsidR="00962DED" w:rsidRPr="00216447">
        <w:rPr>
          <w:sz w:val="20"/>
          <w:szCs w:val="20"/>
        </w:rPr>
        <w:t>u</w:t>
      </w:r>
      <w:r w:rsidR="000536D5" w:rsidRPr="00216447">
        <w:rPr>
          <w:sz w:val="20"/>
          <w:szCs w:val="20"/>
        </w:rPr>
        <w:t>rządze</w:t>
      </w:r>
      <w:r w:rsidR="00854EFB" w:rsidRPr="00216447">
        <w:rPr>
          <w:sz w:val="20"/>
          <w:szCs w:val="20"/>
        </w:rPr>
        <w:t>ń</w:t>
      </w:r>
      <w:r w:rsidRPr="00216447">
        <w:rPr>
          <w:sz w:val="20"/>
          <w:szCs w:val="20"/>
        </w:rPr>
        <w:t xml:space="preserve"> do obrotu na terytorium Rzeczypospolitej Polskiej.</w:t>
      </w:r>
    </w:p>
    <w:p w14:paraId="4433890E" w14:textId="77777777" w:rsidR="00716830" w:rsidRPr="00216447" w:rsidRDefault="00716830" w:rsidP="005D07B1">
      <w:pPr>
        <w:pStyle w:val="Akapitzlist"/>
        <w:numPr>
          <w:ilvl w:val="0"/>
          <w:numId w:val="8"/>
        </w:numPr>
        <w:jc w:val="both"/>
        <w:rPr>
          <w:sz w:val="20"/>
          <w:szCs w:val="20"/>
        </w:rPr>
      </w:pPr>
      <w:r w:rsidRPr="00216447">
        <w:rPr>
          <w:sz w:val="20"/>
          <w:szCs w:val="20"/>
        </w:rPr>
        <w:t>Wykonawca zwalnia Zamawiającego od ewentualnych roszczeń osób trzecich wynikających z naruszenia praw własności intelektualnej lub przemysłowej, w tym praw autorskich</w:t>
      </w:r>
      <w:r w:rsidR="0077231E">
        <w:rPr>
          <w:sz w:val="20"/>
          <w:szCs w:val="20"/>
        </w:rPr>
        <w:t xml:space="preserve"> i prawa  pokrewnych</w:t>
      </w:r>
      <w:r w:rsidRPr="00216447">
        <w:rPr>
          <w:sz w:val="20"/>
          <w:szCs w:val="20"/>
        </w:rPr>
        <w:t>, patentów, praw ochronnych</w:t>
      </w:r>
      <w:r w:rsidR="00636491" w:rsidRPr="00216447">
        <w:rPr>
          <w:sz w:val="20"/>
          <w:szCs w:val="20"/>
        </w:rPr>
        <w:t xml:space="preserve"> na </w:t>
      </w:r>
      <w:r w:rsidRPr="00216447">
        <w:rPr>
          <w:sz w:val="20"/>
          <w:szCs w:val="20"/>
        </w:rPr>
        <w:t>znaki towarowe oraz praw z rejestracji na</w:t>
      </w:r>
      <w:r w:rsidR="00977C1E" w:rsidRPr="00216447">
        <w:rPr>
          <w:sz w:val="20"/>
          <w:szCs w:val="20"/>
        </w:rPr>
        <w:t xml:space="preserve"> </w:t>
      </w:r>
      <w:r w:rsidRPr="00216447">
        <w:rPr>
          <w:sz w:val="20"/>
          <w:szCs w:val="20"/>
        </w:rPr>
        <w:t>wzory użytkowe i przemys</w:t>
      </w:r>
      <w:r w:rsidR="00636491" w:rsidRPr="00216447">
        <w:rPr>
          <w:sz w:val="20"/>
          <w:szCs w:val="20"/>
        </w:rPr>
        <w:t>łowe, pozostających w związku z </w:t>
      </w:r>
      <w:r w:rsidRPr="00216447">
        <w:rPr>
          <w:sz w:val="20"/>
          <w:szCs w:val="20"/>
        </w:rPr>
        <w:t xml:space="preserve">wprowadzeniem </w:t>
      </w:r>
      <w:r w:rsidR="007E4FAF" w:rsidRPr="00216447">
        <w:rPr>
          <w:sz w:val="20"/>
          <w:szCs w:val="20"/>
        </w:rPr>
        <w:t>u</w:t>
      </w:r>
      <w:r w:rsidR="00B12998" w:rsidRPr="00216447">
        <w:rPr>
          <w:sz w:val="20"/>
          <w:szCs w:val="20"/>
        </w:rPr>
        <w:t>rządzeń</w:t>
      </w:r>
      <w:r w:rsidR="007E4FAF" w:rsidRPr="00216447">
        <w:rPr>
          <w:sz w:val="20"/>
          <w:szCs w:val="20"/>
        </w:rPr>
        <w:t xml:space="preserve"> i oprogramowania </w:t>
      </w:r>
      <w:r w:rsidRPr="00216447">
        <w:rPr>
          <w:sz w:val="20"/>
          <w:szCs w:val="20"/>
        </w:rPr>
        <w:t xml:space="preserve"> do obrotu na terytorium Rzeczypospolitej Polskiej.</w:t>
      </w:r>
      <w:r w:rsidR="00255D28" w:rsidRPr="00216447">
        <w:rPr>
          <w:color w:val="C00000"/>
          <w:sz w:val="20"/>
          <w:szCs w:val="20"/>
        </w:rPr>
        <w:t xml:space="preserve"> </w:t>
      </w:r>
      <w:r w:rsidR="00636491" w:rsidRPr="00216447">
        <w:rPr>
          <w:sz w:val="20"/>
          <w:szCs w:val="20"/>
        </w:rPr>
        <w:t>Za </w:t>
      </w:r>
      <w:r w:rsidR="00255D28" w:rsidRPr="00216447">
        <w:rPr>
          <w:sz w:val="20"/>
          <w:szCs w:val="20"/>
        </w:rPr>
        <w:t>szkodę wyrządzoną Zamawiającemu w związku z powyższymi roszczeniami osób trzecich odpowiedzialność wobec Zamawiającego ponosi Wykonawca.</w:t>
      </w:r>
    </w:p>
    <w:p w14:paraId="081DB754" w14:textId="77777777" w:rsidR="002F38C3" w:rsidRPr="00216447" w:rsidRDefault="002F38C3" w:rsidP="005D07B1">
      <w:pPr>
        <w:pStyle w:val="Akapitzlist"/>
        <w:numPr>
          <w:ilvl w:val="0"/>
          <w:numId w:val="8"/>
        </w:numPr>
        <w:jc w:val="both"/>
        <w:rPr>
          <w:sz w:val="20"/>
          <w:szCs w:val="20"/>
        </w:rPr>
      </w:pPr>
      <w:r w:rsidRPr="00216447">
        <w:rPr>
          <w:sz w:val="20"/>
          <w:szCs w:val="20"/>
        </w:rPr>
        <w:t xml:space="preserve">Wykonawca zapewnia i zobowiązuje się, że zgodne z Umową korzystanie przez </w:t>
      </w:r>
      <w:r w:rsidR="00BF559D" w:rsidRPr="00216447">
        <w:rPr>
          <w:sz w:val="20"/>
          <w:szCs w:val="20"/>
        </w:rPr>
        <w:t>U</w:t>
      </w:r>
      <w:r w:rsidR="0025491D" w:rsidRPr="00216447">
        <w:rPr>
          <w:sz w:val="20"/>
          <w:szCs w:val="20"/>
        </w:rPr>
        <w:t xml:space="preserve">żytkowników </w:t>
      </w:r>
      <w:r w:rsidR="001A7CD6" w:rsidRPr="00216447">
        <w:rPr>
          <w:sz w:val="20"/>
          <w:szCs w:val="20"/>
        </w:rPr>
        <w:t>z </w:t>
      </w:r>
      <w:r w:rsidR="001326E3" w:rsidRPr="00216447">
        <w:rPr>
          <w:sz w:val="20"/>
          <w:szCs w:val="20"/>
        </w:rPr>
        <w:t>dostarczon</w:t>
      </w:r>
      <w:r w:rsidR="00B70AC6" w:rsidRPr="00216447">
        <w:rPr>
          <w:sz w:val="20"/>
          <w:szCs w:val="20"/>
        </w:rPr>
        <w:t xml:space="preserve">ego </w:t>
      </w:r>
      <w:r w:rsidR="001326E3" w:rsidRPr="00216447">
        <w:rPr>
          <w:sz w:val="20"/>
          <w:szCs w:val="20"/>
        </w:rPr>
        <w:t xml:space="preserve">oprogramowania </w:t>
      </w:r>
      <w:r w:rsidRPr="00216447">
        <w:rPr>
          <w:sz w:val="20"/>
          <w:szCs w:val="20"/>
        </w:rPr>
        <w:t>nie będzie stanowić naruszenia majątkowych praw autorskich osób trzecich</w:t>
      </w:r>
      <w:r w:rsidR="0077231E">
        <w:rPr>
          <w:sz w:val="20"/>
          <w:szCs w:val="20"/>
        </w:rPr>
        <w:t xml:space="preserve"> i prawa pokrewnych</w:t>
      </w:r>
      <w:r w:rsidRPr="00216447">
        <w:rPr>
          <w:sz w:val="20"/>
          <w:szCs w:val="20"/>
        </w:rPr>
        <w:t xml:space="preserve">. W wypadku powzięcia wątpliwości, co do zgodności </w:t>
      </w:r>
      <w:r w:rsidR="00854EFB" w:rsidRPr="00216447">
        <w:rPr>
          <w:sz w:val="20"/>
          <w:szCs w:val="20"/>
        </w:rPr>
        <w:t xml:space="preserve">Urządzeń </w:t>
      </w:r>
      <w:r w:rsidRPr="00216447">
        <w:rPr>
          <w:sz w:val="20"/>
          <w:szCs w:val="20"/>
        </w:rPr>
        <w:t xml:space="preserve">z </w:t>
      </w:r>
      <w:r w:rsidR="00854EFB" w:rsidRPr="00216447">
        <w:rPr>
          <w:sz w:val="20"/>
          <w:szCs w:val="20"/>
        </w:rPr>
        <w:t>U</w:t>
      </w:r>
      <w:r w:rsidR="001A7CD6" w:rsidRPr="00216447">
        <w:rPr>
          <w:sz w:val="20"/>
          <w:szCs w:val="20"/>
        </w:rPr>
        <w:t>mową, w szczególności w </w:t>
      </w:r>
      <w:r w:rsidRPr="00216447">
        <w:rPr>
          <w:sz w:val="20"/>
          <w:szCs w:val="20"/>
        </w:rPr>
        <w:t>zakresie legalności oprogramowania, Zamawiający jest uprawniony do:</w:t>
      </w:r>
    </w:p>
    <w:p w14:paraId="770ED1CD" w14:textId="77777777" w:rsidR="001A7CD6" w:rsidRPr="00216447" w:rsidRDefault="002F38C3" w:rsidP="0035487D">
      <w:pPr>
        <w:pStyle w:val="Akapitzlist"/>
        <w:numPr>
          <w:ilvl w:val="1"/>
          <w:numId w:val="8"/>
        </w:numPr>
        <w:ind w:left="567" w:hanging="425"/>
        <w:jc w:val="both"/>
        <w:rPr>
          <w:sz w:val="20"/>
          <w:szCs w:val="20"/>
        </w:rPr>
      </w:pPr>
      <w:r w:rsidRPr="00216447">
        <w:rPr>
          <w:sz w:val="20"/>
          <w:szCs w:val="20"/>
        </w:rPr>
        <w:t xml:space="preserve">zwrócenia się do producenta </w:t>
      </w:r>
      <w:r w:rsidR="00854EFB" w:rsidRPr="00216447">
        <w:rPr>
          <w:sz w:val="20"/>
          <w:szCs w:val="20"/>
        </w:rPr>
        <w:t xml:space="preserve"> </w:t>
      </w:r>
      <w:r w:rsidR="002F5D9B" w:rsidRPr="00216447">
        <w:rPr>
          <w:sz w:val="20"/>
          <w:szCs w:val="20"/>
        </w:rPr>
        <w:t xml:space="preserve">oprogramowania </w:t>
      </w:r>
      <w:r w:rsidRPr="00216447">
        <w:rPr>
          <w:sz w:val="20"/>
          <w:szCs w:val="20"/>
        </w:rPr>
        <w:t xml:space="preserve">o potwierdzenie ich zgodności </w:t>
      </w:r>
      <w:r w:rsidR="00E114F1" w:rsidRPr="00216447">
        <w:rPr>
          <w:sz w:val="20"/>
          <w:szCs w:val="20"/>
        </w:rPr>
        <w:t>z </w:t>
      </w:r>
      <w:r w:rsidR="00854EFB" w:rsidRPr="00216447">
        <w:rPr>
          <w:sz w:val="20"/>
          <w:szCs w:val="20"/>
        </w:rPr>
        <w:t xml:space="preserve">Umową </w:t>
      </w:r>
      <w:r w:rsidRPr="00216447">
        <w:rPr>
          <w:sz w:val="20"/>
          <w:szCs w:val="20"/>
        </w:rPr>
        <w:t>(w tym także do przekazania producentowi niezbędnych danych umożliwiających weryfikację), oraz</w:t>
      </w:r>
    </w:p>
    <w:p w14:paraId="0E939FD5" w14:textId="77777777" w:rsidR="000B316C" w:rsidRPr="00216447" w:rsidRDefault="002F38C3" w:rsidP="0035487D">
      <w:pPr>
        <w:pStyle w:val="Akapitzlist"/>
        <w:numPr>
          <w:ilvl w:val="1"/>
          <w:numId w:val="8"/>
        </w:numPr>
        <w:ind w:left="567" w:hanging="425"/>
        <w:jc w:val="both"/>
        <w:rPr>
          <w:sz w:val="20"/>
          <w:szCs w:val="20"/>
        </w:rPr>
      </w:pPr>
      <w:r w:rsidRPr="00216447">
        <w:rPr>
          <w:sz w:val="20"/>
          <w:szCs w:val="20"/>
        </w:rPr>
        <w:t xml:space="preserve">zlecenia producentowi </w:t>
      </w:r>
      <w:r w:rsidR="001326E3" w:rsidRPr="00216447">
        <w:rPr>
          <w:sz w:val="20"/>
          <w:szCs w:val="20"/>
        </w:rPr>
        <w:t>oprogramowania</w:t>
      </w:r>
      <w:r w:rsidR="00AF568A" w:rsidRPr="00216447">
        <w:rPr>
          <w:sz w:val="20"/>
          <w:szCs w:val="20"/>
        </w:rPr>
        <w:t xml:space="preserve"> </w:t>
      </w:r>
      <w:r w:rsidRPr="00216447">
        <w:rPr>
          <w:sz w:val="20"/>
          <w:szCs w:val="20"/>
        </w:rPr>
        <w:t xml:space="preserve">lub wskazanemu przez producenta podmiotowi, </w:t>
      </w:r>
      <w:r w:rsidR="00255D28" w:rsidRPr="00216447">
        <w:rPr>
          <w:sz w:val="20"/>
          <w:szCs w:val="20"/>
        </w:rPr>
        <w:t>weryfikacji</w:t>
      </w:r>
      <w:r w:rsidRPr="00216447">
        <w:rPr>
          <w:sz w:val="20"/>
          <w:szCs w:val="20"/>
        </w:rPr>
        <w:t xml:space="preserve"> </w:t>
      </w:r>
      <w:r w:rsidR="003A03B4" w:rsidRPr="00216447">
        <w:rPr>
          <w:sz w:val="20"/>
          <w:szCs w:val="20"/>
        </w:rPr>
        <w:t xml:space="preserve">(inspekcji) </w:t>
      </w:r>
      <w:r w:rsidR="001326E3" w:rsidRPr="00216447">
        <w:rPr>
          <w:sz w:val="20"/>
          <w:szCs w:val="20"/>
        </w:rPr>
        <w:t>dostarczonego oprogramowania</w:t>
      </w:r>
      <w:r w:rsidR="00AF568A" w:rsidRPr="00216447">
        <w:rPr>
          <w:sz w:val="20"/>
          <w:szCs w:val="20"/>
        </w:rPr>
        <w:t xml:space="preserve"> </w:t>
      </w:r>
      <w:r w:rsidR="00E114F1" w:rsidRPr="00216447">
        <w:rPr>
          <w:sz w:val="20"/>
          <w:szCs w:val="20"/>
        </w:rPr>
        <w:t>pod kątem ich </w:t>
      </w:r>
      <w:r w:rsidRPr="00216447">
        <w:rPr>
          <w:sz w:val="20"/>
          <w:szCs w:val="20"/>
        </w:rPr>
        <w:t xml:space="preserve">zgodności </w:t>
      </w:r>
      <w:r w:rsidR="00AF568A" w:rsidRPr="00216447">
        <w:rPr>
          <w:sz w:val="20"/>
          <w:szCs w:val="20"/>
        </w:rPr>
        <w:t xml:space="preserve">z Umową </w:t>
      </w:r>
      <w:r w:rsidRPr="00216447">
        <w:rPr>
          <w:sz w:val="20"/>
          <w:szCs w:val="20"/>
        </w:rPr>
        <w:t>oraz ważności i zakresu uprawnień licencyjnych.</w:t>
      </w:r>
    </w:p>
    <w:p w14:paraId="506779AE" w14:textId="77777777" w:rsidR="002F38C3" w:rsidRPr="00216447" w:rsidRDefault="003A03B4" w:rsidP="005D07B1">
      <w:pPr>
        <w:pStyle w:val="Akapitzlist"/>
        <w:numPr>
          <w:ilvl w:val="0"/>
          <w:numId w:val="8"/>
        </w:numPr>
        <w:jc w:val="both"/>
        <w:rPr>
          <w:sz w:val="20"/>
          <w:szCs w:val="20"/>
        </w:rPr>
      </w:pPr>
      <w:r w:rsidRPr="00216447">
        <w:rPr>
          <w:sz w:val="20"/>
          <w:szCs w:val="20"/>
        </w:rPr>
        <w:t>Jeżeli weryfikacja (inspekcja)</w:t>
      </w:r>
      <w:r w:rsidR="002F38C3" w:rsidRPr="00216447">
        <w:rPr>
          <w:sz w:val="20"/>
          <w:szCs w:val="20"/>
        </w:rPr>
        <w:t xml:space="preserve">, o której </w:t>
      </w:r>
      <w:r w:rsidR="001326E3" w:rsidRPr="00216447">
        <w:rPr>
          <w:sz w:val="20"/>
          <w:szCs w:val="20"/>
        </w:rPr>
        <w:t>mowa powyżej wykaże niezgodność</w:t>
      </w:r>
      <w:r w:rsidR="00AF568A" w:rsidRPr="00216447">
        <w:rPr>
          <w:sz w:val="20"/>
          <w:szCs w:val="20"/>
        </w:rPr>
        <w:t xml:space="preserve"> </w:t>
      </w:r>
      <w:r w:rsidR="002F38C3" w:rsidRPr="00216447">
        <w:rPr>
          <w:sz w:val="20"/>
          <w:szCs w:val="20"/>
        </w:rPr>
        <w:t xml:space="preserve">z Umową lub </w:t>
      </w:r>
      <w:r w:rsidRPr="00216447">
        <w:rPr>
          <w:sz w:val="20"/>
          <w:szCs w:val="20"/>
        </w:rPr>
        <w:t>okaże się</w:t>
      </w:r>
      <w:r w:rsidR="00E114F1" w:rsidRPr="00216447">
        <w:rPr>
          <w:sz w:val="20"/>
          <w:szCs w:val="20"/>
        </w:rPr>
        <w:t>, że </w:t>
      </w:r>
      <w:r w:rsidR="002F38C3" w:rsidRPr="00216447">
        <w:rPr>
          <w:sz w:val="20"/>
          <w:szCs w:val="20"/>
        </w:rPr>
        <w:t>korzystanie z</w:t>
      </w:r>
      <w:r w:rsidR="002D6D24" w:rsidRPr="00216447">
        <w:rPr>
          <w:sz w:val="20"/>
          <w:szCs w:val="20"/>
        </w:rPr>
        <w:t> </w:t>
      </w:r>
      <w:r w:rsidR="00D14C56" w:rsidRPr="00216447">
        <w:rPr>
          <w:sz w:val="20"/>
          <w:szCs w:val="20"/>
        </w:rPr>
        <w:t xml:space="preserve">dostarczonego </w:t>
      </w:r>
      <w:r w:rsidR="001326E3" w:rsidRPr="00216447">
        <w:rPr>
          <w:sz w:val="20"/>
          <w:szCs w:val="20"/>
        </w:rPr>
        <w:t>oprogramowania</w:t>
      </w:r>
      <w:r w:rsidR="00AF568A" w:rsidRPr="00216447">
        <w:rPr>
          <w:sz w:val="20"/>
          <w:szCs w:val="20"/>
        </w:rPr>
        <w:t xml:space="preserve"> </w:t>
      </w:r>
      <w:r w:rsidR="002F38C3" w:rsidRPr="00216447">
        <w:rPr>
          <w:sz w:val="20"/>
          <w:szCs w:val="20"/>
        </w:rPr>
        <w:t>narusza majątkowe prawa autorskie producenta</w:t>
      </w:r>
      <w:r w:rsidR="00AF568A" w:rsidRPr="00216447">
        <w:rPr>
          <w:sz w:val="20"/>
          <w:szCs w:val="20"/>
        </w:rPr>
        <w:t xml:space="preserve"> lub osób trzecich</w:t>
      </w:r>
      <w:r w:rsidR="002F38C3" w:rsidRPr="00216447">
        <w:rPr>
          <w:sz w:val="20"/>
          <w:szCs w:val="20"/>
        </w:rPr>
        <w:t xml:space="preserve">, koszt </w:t>
      </w:r>
      <w:r w:rsidRPr="00216447">
        <w:rPr>
          <w:sz w:val="20"/>
          <w:szCs w:val="20"/>
        </w:rPr>
        <w:t>weryfikacji (</w:t>
      </w:r>
      <w:r w:rsidR="002F38C3" w:rsidRPr="00216447">
        <w:rPr>
          <w:sz w:val="20"/>
          <w:szCs w:val="20"/>
        </w:rPr>
        <w:t>inspekcji</w:t>
      </w:r>
      <w:r w:rsidRPr="00216447">
        <w:rPr>
          <w:sz w:val="20"/>
          <w:szCs w:val="20"/>
        </w:rPr>
        <w:t>)</w:t>
      </w:r>
      <w:r w:rsidR="002F38C3" w:rsidRPr="00216447">
        <w:rPr>
          <w:sz w:val="20"/>
          <w:szCs w:val="20"/>
        </w:rPr>
        <w:t xml:space="preserve"> zostanie pokryty przez Wykonawcę, według rachunku przed</w:t>
      </w:r>
      <w:r w:rsidRPr="00216447">
        <w:rPr>
          <w:sz w:val="20"/>
          <w:szCs w:val="20"/>
        </w:rPr>
        <w:t>stawionego przez podmiot do</w:t>
      </w:r>
      <w:r w:rsidR="002F38C3" w:rsidRPr="00216447">
        <w:rPr>
          <w:sz w:val="20"/>
          <w:szCs w:val="20"/>
        </w:rPr>
        <w:t xml:space="preserve">konujący </w:t>
      </w:r>
      <w:r w:rsidRPr="00216447">
        <w:rPr>
          <w:sz w:val="20"/>
          <w:szCs w:val="20"/>
        </w:rPr>
        <w:t>weryfikacji (inspekcji)</w:t>
      </w:r>
      <w:r w:rsidR="002F38C3" w:rsidRPr="00216447">
        <w:rPr>
          <w:sz w:val="20"/>
          <w:szCs w:val="20"/>
        </w:rPr>
        <w:t xml:space="preserve">, w </w:t>
      </w:r>
      <w:r w:rsidRPr="00216447">
        <w:rPr>
          <w:sz w:val="20"/>
          <w:szCs w:val="20"/>
        </w:rPr>
        <w:t>wysokości</w:t>
      </w:r>
      <w:r w:rsidR="002F38C3" w:rsidRPr="00216447">
        <w:rPr>
          <w:sz w:val="20"/>
          <w:szCs w:val="20"/>
        </w:rPr>
        <w:t xml:space="preserve"> nie przekraczającej 30% wartości </w:t>
      </w:r>
      <w:r w:rsidR="00B12998" w:rsidRPr="00216447">
        <w:rPr>
          <w:sz w:val="20"/>
          <w:szCs w:val="20"/>
        </w:rPr>
        <w:t>Przedmiotu</w:t>
      </w:r>
      <w:r w:rsidR="005B1802" w:rsidRPr="00216447">
        <w:rPr>
          <w:sz w:val="20"/>
          <w:szCs w:val="20"/>
        </w:rPr>
        <w:t xml:space="preserve"> Umowy </w:t>
      </w:r>
      <w:r w:rsidR="002F38C3" w:rsidRPr="00216447">
        <w:rPr>
          <w:sz w:val="20"/>
          <w:szCs w:val="20"/>
        </w:rPr>
        <w:t xml:space="preserve">(ograniczenie to nie dotyczy kosztów poniesionych przez Strony w </w:t>
      </w:r>
      <w:r w:rsidR="00AF568A" w:rsidRPr="00216447">
        <w:rPr>
          <w:sz w:val="20"/>
          <w:szCs w:val="20"/>
        </w:rPr>
        <w:t xml:space="preserve">wyniku dokonanej </w:t>
      </w:r>
      <w:r w:rsidRPr="00216447">
        <w:rPr>
          <w:sz w:val="20"/>
          <w:szCs w:val="20"/>
        </w:rPr>
        <w:t>weryfikacji (</w:t>
      </w:r>
      <w:r w:rsidR="002F38C3" w:rsidRPr="00216447">
        <w:rPr>
          <w:sz w:val="20"/>
          <w:szCs w:val="20"/>
        </w:rPr>
        <w:t>inspekcj</w:t>
      </w:r>
      <w:r w:rsidR="00AF568A" w:rsidRPr="00216447">
        <w:rPr>
          <w:sz w:val="20"/>
          <w:szCs w:val="20"/>
        </w:rPr>
        <w:t>i</w:t>
      </w:r>
      <w:r w:rsidRPr="00216447">
        <w:rPr>
          <w:sz w:val="20"/>
          <w:szCs w:val="20"/>
        </w:rPr>
        <w:t>)</w:t>
      </w:r>
      <w:r w:rsidR="002F38C3" w:rsidRPr="00216447">
        <w:rPr>
          <w:sz w:val="20"/>
          <w:szCs w:val="20"/>
        </w:rPr>
        <w:t xml:space="preserve">, jak np. konieczność zakupu nowego oprogramowania). Prawo zlecenia </w:t>
      </w:r>
      <w:r w:rsidRPr="00216447">
        <w:rPr>
          <w:sz w:val="20"/>
          <w:szCs w:val="20"/>
        </w:rPr>
        <w:t>weryfikacji (</w:t>
      </w:r>
      <w:r w:rsidR="002F38C3" w:rsidRPr="00216447">
        <w:rPr>
          <w:sz w:val="20"/>
          <w:szCs w:val="20"/>
        </w:rPr>
        <w:t>inspekcji</w:t>
      </w:r>
      <w:r w:rsidRPr="00216447">
        <w:rPr>
          <w:sz w:val="20"/>
          <w:szCs w:val="20"/>
        </w:rPr>
        <w:t>)</w:t>
      </w:r>
      <w:r w:rsidR="002F38C3" w:rsidRPr="00216447">
        <w:rPr>
          <w:sz w:val="20"/>
          <w:szCs w:val="20"/>
        </w:rPr>
        <w:t xml:space="preserve"> nie ogranicza ani nie wyłącza innych uprawnień Zamawiającego, w szczególności prawa do żądania dostarczenia </w:t>
      </w:r>
      <w:r w:rsidR="00AF568A" w:rsidRPr="00216447">
        <w:rPr>
          <w:sz w:val="20"/>
          <w:szCs w:val="20"/>
        </w:rPr>
        <w:t xml:space="preserve">Urządzeń </w:t>
      </w:r>
      <w:r w:rsidR="002F38C3" w:rsidRPr="00216447">
        <w:rPr>
          <w:sz w:val="20"/>
          <w:szCs w:val="20"/>
        </w:rPr>
        <w:t>zgodnych z</w:t>
      </w:r>
      <w:r w:rsidR="002D6D24" w:rsidRPr="00216447">
        <w:rPr>
          <w:sz w:val="20"/>
          <w:szCs w:val="20"/>
        </w:rPr>
        <w:t> </w:t>
      </w:r>
      <w:r w:rsidR="005B1802" w:rsidRPr="00216447">
        <w:rPr>
          <w:sz w:val="20"/>
          <w:szCs w:val="20"/>
        </w:rPr>
        <w:t>U</w:t>
      </w:r>
      <w:r w:rsidR="002F38C3" w:rsidRPr="00216447">
        <w:rPr>
          <w:sz w:val="20"/>
          <w:szCs w:val="20"/>
        </w:rPr>
        <w:t xml:space="preserve">mową oraz </w:t>
      </w:r>
      <w:r w:rsidRPr="00216447">
        <w:rPr>
          <w:sz w:val="20"/>
          <w:szCs w:val="20"/>
        </w:rPr>
        <w:t xml:space="preserve">dochodzenia </w:t>
      </w:r>
      <w:r w:rsidR="002F38C3" w:rsidRPr="00216447">
        <w:rPr>
          <w:sz w:val="20"/>
          <w:szCs w:val="20"/>
        </w:rPr>
        <w:t>roszczeń odszkodowawczych</w:t>
      </w:r>
      <w:r w:rsidR="00C14234" w:rsidRPr="00216447">
        <w:rPr>
          <w:sz w:val="20"/>
          <w:szCs w:val="20"/>
        </w:rPr>
        <w:t>.</w:t>
      </w:r>
    </w:p>
    <w:p w14:paraId="2CB3F71B" w14:textId="77777777" w:rsidR="00C14234" w:rsidRPr="00216447" w:rsidRDefault="00B12998" w:rsidP="005D07B1">
      <w:pPr>
        <w:pStyle w:val="Akapitzlist"/>
        <w:numPr>
          <w:ilvl w:val="0"/>
          <w:numId w:val="8"/>
        </w:numPr>
        <w:jc w:val="both"/>
        <w:rPr>
          <w:sz w:val="20"/>
          <w:szCs w:val="20"/>
        </w:rPr>
      </w:pPr>
      <w:r w:rsidRPr="00216447">
        <w:rPr>
          <w:sz w:val="20"/>
          <w:szCs w:val="20"/>
        </w:rPr>
        <w:t>Przedmiot</w:t>
      </w:r>
      <w:r w:rsidR="00C14234" w:rsidRPr="00216447">
        <w:rPr>
          <w:sz w:val="20"/>
          <w:szCs w:val="20"/>
        </w:rPr>
        <w:t xml:space="preserve"> Umowy musi być wykonany zgodnie z obowiązującymi przepisami prawa oraz standardami technicznymi.</w:t>
      </w:r>
    </w:p>
    <w:p w14:paraId="0F1B9A0F" w14:textId="77777777" w:rsidR="00C14234" w:rsidRPr="00216447" w:rsidRDefault="00C14234" w:rsidP="005D07B1">
      <w:pPr>
        <w:pStyle w:val="Akapitzlist"/>
        <w:numPr>
          <w:ilvl w:val="0"/>
          <w:numId w:val="8"/>
        </w:numPr>
        <w:jc w:val="both"/>
        <w:rPr>
          <w:sz w:val="20"/>
          <w:szCs w:val="20"/>
        </w:rPr>
      </w:pPr>
      <w:r w:rsidRPr="00216447">
        <w:rPr>
          <w:sz w:val="20"/>
          <w:szCs w:val="20"/>
        </w:rPr>
        <w:t>Wykonawca odpowiada za wszelkie naruszenia praw osób trzecich, które mogą wystąpić w zwi</w:t>
      </w:r>
      <w:r w:rsidR="00F30FB1" w:rsidRPr="00216447">
        <w:rPr>
          <w:sz w:val="20"/>
          <w:szCs w:val="20"/>
        </w:rPr>
        <w:t>ązku z </w:t>
      </w:r>
      <w:r w:rsidR="002F5D9B" w:rsidRPr="00216447">
        <w:rPr>
          <w:sz w:val="20"/>
          <w:szCs w:val="20"/>
        </w:rPr>
        <w:t>wykonywaniem</w:t>
      </w:r>
      <w:r w:rsidRPr="00216447">
        <w:rPr>
          <w:sz w:val="20"/>
          <w:szCs w:val="20"/>
        </w:rPr>
        <w:t xml:space="preserve"> Umowy.</w:t>
      </w:r>
    </w:p>
    <w:p w14:paraId="30F1DD5C" w14:textId="77777777" w:rsidR="00C14234" w:rsidRPr="00216447" w:rsidRDefault="00C14234" w:rsidP="005D07B1">
      <w:pPr>
        <w:pStyle w:val="Akapitzlist"/>
        <w:numPr>
          <w:ilvl w:val="0"/>
          <w:numId w:val="8"/>
        </w:numPr>
        <w:jc w:val="both"/>
        <w:rPr>
          <w:sz w:val="20"/>
          <w:szCs w:val="20"/>
        </w:rPr>
      </w:pPr>
      <w:r w:rsidRPr="00216447">
        <w:rPr>
          <w:sz w:val="20"/>
          <w:szCs w:val="20"/>
        </w:rPr>
        <w:t xml:space="preserve">Wykonawca odpowiada za wszelkie szkody związane z realizacją </w:t>
      </w:r>
      <w:r w:rsidR="00B12998" w:rsidRPr="00216447">
        <w:rPr>
          <w:sz w:val="20"/>
          <w:szCs w:val="20"/>
        </w:rPr>
        <w:t>Przedmiotu</w:t>
      </w:r>
      <w:r w:rsidR="007F593B" w:rsidRPr="00216447">
        <w:rPr>
          <w:sz w:val="20"/>
          <w:szCs w:val="20"/>
        </w:rPr>
        <w:t xml:space="preserve"> Umowy</w:t>
      </w:r>
      <w:r w:rsidRPr="00216447">
        <w:rPr>
          <w:sz w:val="20"/>
          <w:szCs w:val="20"/>
        </w:rPr>
        <w:t>.</w:t>
      </w:r>
    </w:p>
    <w:p w14:paraId="49C5D6D5" w14:textId="77777777" w:rsidR="007F593B" w:rsidRPr="00216447" w:rsidRDefault="00C14234" w:rsidP="00870F48">
      <w:pPr>
        <w:pStyle w:val="Akapitzlist"/>
        <w:numPr>
          <w:ilvl w:val="0"/>
          <w:numId w:val="8"/>
        </w:numPr>
        <w:jc w:val="both"/>
        <w:rPr>
          <w:sz w:val="20"/>
          <w:szCs w:val="20"/>
        </w:rPr>
      </w:pPr>
      <w:r w:rsidRPr="00216447">
        <w:rPr>
          <w:sz w:val="20"/>
          <w:szCs w:val="20"/>
        </w:rPr>
        <w:t>Wykonawca nie może przenieść na osobę trzecią praw i obowiązków wynikających z Umowy.</w:t>
      </w:r>
    </w:p>
    <w:p w14:paraId="45CF7D00" w14:textId="77777777" w:rsidR="00F64369" w:rsidRPr="00216447" w:rsidRDefault="00F64369" w:rsidP="00716830">
      <w:pPr>
        <w:jc w:val="center"/>
        <w:rPr>
          <w:b/>
          <w:sz w:val="20"/>
          <w:szCs w:val="20"/>
        </w:rPr>
      </w:pPr>
    </w:p>
    <w:p w14:paraId="43FB37C0" w14:textId="77777777" w:rsidR="00716830" w:rsidRPr="00216447" w:rsidRDefault="00716830" w:rsidP="00716830">
      <w:pPr>
        <w:jc w:val="center"/>
        <w:rPr>
          <w:b/>
          <w:sz w:val="20"/>
          <w:szCs w:val="20"/>
        </w:rPr>
      </w:pPr>
      <w:r w:rsidRPr="00216447">
        <w:rPr>
          <w:b/>
          <w:sz w:val="20"/>
          <w:szCs w:val="20"/>
        </w:rPr>
        <w:t>§ 8</w:t>
      </w:r>
    </w:p>
    <w:p w14:paraId="179696EC" w14:textId="77777777" w:rsidR="00367E09" w:rsidRPr="00216447" w:rsidRDefault="00367E09" w:rsidP="00716830">
      <w:pPr>
        <w:jc w:val="center"/>
        <w:rPr>
          <w:b/>
          <w:sz w:val="20"/>
          <w:szCs w:val="20"/>
        </w:rPr>
      </w:pPr>
      <w:r w:rsidRPr="00216447">
        <w:rPr>
          <w:b/>
          <w:sz w:val="20"/>
          <w:szCs w:val="20"/>
        </w:rPr>
        <w:t xml:space="preserve">Gwarancja </w:t>
      </w:r>
      <w:r w:rsidR="00332F94" w:rsidRPr="00216447">
        <w:rPr>
          <w:b/>
          <w:sz w:val="20"/>
          <w:szCs w:val="20"/>
        </w:rPr>
        <w:t>i rękojmia</w:t>
      </w:r>
    </w:p>
    <w:p w14:paraId="07288ADE" w14:textId="77777777" w:rsidR="005D792A" w:rsidRPr="00497CBA" w:rsidRDefault="00F64369" w:rsidP="00497CBA">
      <w:pPr>
        <w:widowControl/>
        <w:numPr>
          <w:ilvl w:val="0"/>
          <w:numId w:val="9"/>
        </w:numPr>
        <w:jc w:val="both"/>
        <w:rPr>
          <w:sz w:val="20"/>
          <w:szCs w:val="20"/>
        </w:rPr>
      </w:pPr>
      <w:r w:rsidRPr="00216447">
        <w:rPr>
          <w:sz w:val="20"/>
          <w:szCs w:val="20"/>
        </w:rPr>
        <w:t>Wykonawca udziela</w:t>
      </w:r>
      <w:r w:rsidR="007F593B" w:rsidRPr="00216447">
        <w:rPr>
          <w:sz w:val="20"/>
          <w:szCs w:val="20"/>
        </w:rPr>
        <w:t xml:space="preserve"> gwarancji oraz </w:t>
      </w:r>
      <w:r w:rsidR="007E3417" w:rsidRPr="00216447">
        <w:rPr>
          <w:sz w:val="20"/>
          <w:szCs w:val="20"/>
        </w:rPr>
        <w:t>rękojmi Wyko</w:t>
      </w:r>
      <w:r w:rsidRPr="00216447">
        <w:rPr>
          <w:sz w:val="20"/>
          <w:szCs w:val="20"/>
        </w:rPr>
        <w:t>nawcy na Przedmiot Umowy w następujących terminach:</w:t>
      </w:r>
    </w:p>
    <w:tbl>
      <w:tblPr>
        <w:tblW w:w="7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4049"/>
        <w:gridCol w:w="1407"/>
        <w:gridCol w:w="1227"/>
      </w:tblGrid>
      <w:tr w:rsidR="006D06CD" w:rsidRPr="00216447" w14:paraId="5B5F2861" w14:textId="77777777" w:rsidTr="00497CBA">
        <w:trPr>
          <w:trHeight w:val="270"/>
          <w:jc w:val="center"/>
        </w:trPr>
        <w:tc>
          <w:tcPr>
            <w:tcW w:w="600" w:type="dxa"/>
            <w:shd w:val="clear" w:color="auto" w:fill="auto"/>
            <w:noWrap/>
            <w:vAlign w:val="center"/>
            <w:hideMark/>
          </w:tcPr>
          <w:p w14:paraId="396423CA" w14:textId="77777777" w:rsidR="006D06CD" w:rsidRPr="00216447" w:rsidRDefault="006D06CD" w:rsidP="006D06CD">
            <w:pPr>
              <w:widowControl/>
              <w:autoSpaceDE/>
              <w:autoSpaceDN/>
              <w:adjustRightInd/>
              <w:jc w:val="center"/>
              <w:rPr>
                <w:b/>
                <w:bCs/>
                <w:color w:val="000000"/>
                <w:sz w:val="20"/>
                <w:szCs w:val="20"/>
              </w:rPr>
            </w:pPr>
            <w:r w:rsidRPr="00216447">
              <w:rPr>
                <w:b/>
                <w:bCs/>
                <w:color w:val="000000"/>
                <w:sz w:val="20"/>
                <w:szCs w:val="20"/>
              </w:rPr>
              <w:t>L.p.</w:t>
            </w:r>
          </w:p>
        </w:tc>
        <w:tc>
          <w:tcPr>
            <w:tcW w:w="4049" w:type="dxa"/>
            <w:shd w:val="clear" w:color="auto" w:fill="auto"/>
            <w:noWrap/>
            <w:vAlign w:val="center"/>
            <w:hideMark/>
          </w:tcPr>
          <w:p w14:paraId="51BDDE9D" w14:textId="77777777" w:rsidR="006D06CD" w:rsidRPr="00216447" w:rsidRDefault="00CA6007" w:rsidP="006D06CD">
            <w:pPr>
              <w:widowControl/>
              <w:autoSpaceDE/>
              <w:autoSpaceDN/>
              <w:adjustRightInd/>
              <w:jc w:val="center"/>
              <w:rPr>
                <w:b/>
                <w:bCs/>
                <w:color w:val="000000"/>
                <w:sz w:val="20"/>
                <w:szCs w:val="20"/>
              </w:rPr>
            </w:pPr>
            <w:r w:rsidRPr="00216447">
              <w:rPr>
                <w:b/>
                <w:bCs/>
                <w:color w:val="000000"/>
                <w:sz w:val="20"/>
                <w:szCs w:val="20"/>
              </w:rPr>
              <w:t>Z</w:t>
            </w:r>
            <w:r w:rsidR="006D06CD" w:rsidRPr="00216447">
              <w:rPr>
                <w:b/>
                <w:bCs/>
                <w:color w:val="000000"/>
                <w:sz w:val="20"/>
                <w:szCs w:val="20"/>
              </w:rPr>
              <w:t>akres wymagany</w:t>
            </w:r>
          </w:p>
        </w:tc>
        <w:tc>
          <w:tcPr>
            <w:tcW w:w="2634" w:type="dxa"/>
            <w:gridSpan w:val="2"/>
            <w:shd w:val="clear" w:color="auto" w:fill="auto"/>
            <w:vAlign w:val="center"/>
            <w:hideMark/>
          </w:tcPr>
          <w:p w14:paraId="7C120BE4" w14:textId="77777777" w:rsidR="006D06CD" w:rsidRPr="00216447" w:rsidRDefault="006D06CD" w:rsidP="006D06CD">
            <w:pPr>
              <w:widowControl/>
              <w:autoSpaceDE/>
              <w:autoSpaceDN/>
              <w:adjustRightInd/>
              <w:jc w:val="center"/>
              <w:rPr>
                <w:b/>
                <w:bCs/>
                <w:color w:val="000000"/>
                <w:sz w:val="20"/>
                <w:szCs w:val="20"/>
              </w:rPr>
            </w:pPr>
            <w:r w:rsidRPr="00216447">
              <w:rPr>
                <w:b/>
                <w:bCs/>
                <w:color w:val="000000"/>
                <w:sz w:val="20"/>
                <w:szCs w:val="20"/>
              </w:rPr>
              <w:t>Długość w miesiącach</w:t>
            </w:r>
          </w:p>
        </w:tc>
      </w:tr>
      <w:tr w:rsidR="006D06CD" w:rsidRPr="00216447" w14:paraId="3E9AD5D7" w14:textId="77777777" w:rsidTr="00497CBA">
        <w:trPr>
          <w:trHeight w:val="270"/>
          <w:jc w:val="center"/>
        </w:trPr>
        <w:tc>
          <w:tcPr>
            <w:tcW w:w="600" w:type="dxa"/>
            <w:shd w:val="clear" w:color="000000" w:fill="F2F2F2"/>
            <w:noWrap/>
            <w:vAlign w:val="bottom"/>
            <w:hideMark/>
          </w:tcPr>
          <w:p w14:paraId="6C9D097F" w14:textId="77777777" w:rsidR="006D06CD" w:rsidRPr="00216447" w:rsidRDefault="006D06CD" w:rsidP="006D06CD">
            <w:pPr>
              <w:widowControl/>
              <w:autoSpaceDE/>
              <w:autoSpaceDN/>
              <w:adjustRightInd/>
              <w:jc w:val="center"/>
              <w:rPr>
                <w:b/>
                <w:bCs/>
                <w:color w:val="000000"/>
                <w:sz w:val="20"/>
                <w:szCs w:val="20"/>
              </w:rPr>
            </w:pPr>
            <w:r w:rsidRPr="00216447">
              <w:rPr>
                <w:b/>
                <w:bCs/>
                <w:color w:val="000000"/>
                <w:sz w:val="20"/>
                <w:szCs w:val="20"/>
              </w:rPr>
              <w:t> </w:t>
            </w:r>
          </w:p>
        </w:tc>
        <w:tc>
          <w:tcPr>
            <w:tcW w:w="4049" w:type="dxa"/>
            <w:shd w:val="clear" w:color="000000" w:fill="F2F2F2"/>
            <w:noWrap/>
            <w:vAlign w:val="bottom"/>
            <w:hideMark/>
          </w:tcPr>
          <w:p w14:paraId="5F823B6E" w14:textId="77777777" w:rsidR="006D06CD" w:rsidRPr="00216447" w:rsidRDefault="006D06CD" w:rsidP="006D06CD">
            <w:pPr>
              <w:widowControl/>
              <w:autoSpaceDE/>
              <w:autoSpaceDN/>
              <w:adjustRightInd/>
              <w:rPr>
                <w:color w:val="000000"/>
                <w:sz w:val="20"/>
                <w:szCs w:val="20"/>
              </w:rPr>
            </w:pPr>
            <w:r w:rsidRPr="00216447">
              <w:rPr>
                <w:color w:val="000000"/>
                <w:sz w:val="20"/>
                <w:szCs w:val="20"/>
              </w:rPr>
              <w:t> </w:t>
            </w:r>
          </w:p>
        </w:tc>
        <w:tc>
          <w:tcPr>
            <w:tcW w:w="1407" w:type="dxa"/>
            <w:shd w:val="clear" w:color="auto" w:fill="auto"/>
            <w:vAlign w:val="center"/>
            <w:hideMark/>
          </w:tcPr>
          <w:p w14:paraId="222ED330" w14:textId="77777777" w:rsidR="006D06CD" w:rsidRPr="00216447" w:rsidRDefault="006D06CD" w:rsidP="006D06CD">
            <w:pPr>
              <w:widowControl/>
              <w:autoSpaceDE/>
              <w:autoSpaceDN/>
              <w:adjustRightInd/>
              <w:jc w:val="center"/>
              <w:rPr>
                <w:b/>
                <w:bCs/>
                <w:color w:val="000000"/>
                <w:sz w:val="20"/>
                <w:szCs w:val="20"/>
              </w:rPr>
            </w:pPr>
            <w:r w:rsidRPr="00216447">
              <w:rPr>
                <w:b/>
                <w:bCs/>
                <w:color w:val="000000"/>
                <w:sz w:val="20"/>
                <w:szCs w:val="20"/>
              </w:rPr>
              <w:t>Gwarancji</w:t>
            </w:r>
            <w:r w:rsidR="00BF58B2" w:rsidRPr="00216447">
              <w:rPr>
                <w:b/>
                <w:bCs/>
                <w:color w:val="000000"/>
                <w:sz w:val="20"/>
                <w:szCs w:val="20"/>
              </w:rPr>
              <w:t>*</w:t>
            </w:r>
          </w:p>
        </w:tc>
        <w:tc>
          <w:tcPr>
            <w:tcW w:w="1227" w:type="dxa"/>
            <w:shd w:val="clear" w:color="auto" w:fill="auto"/>
            <w:vAlign w:val="center"/>
            <w:hideMark/>
          </w:tcPr>
          <w:p w14:paraId="7968A550" w14:textId="77777777" w:rsidR="006D06CD" w:rsidRPr="00216447" w:rsidRDefault="006D06CD" w:rsidP="006D06CD">
            <w:pPr>
              <w:widowControl/>
              <w:autoSpaceDE/>
              <w:autoSpaceDN/>
              <w:adjustRightInd/>
              <w:jc w:val="center"/>
              <w:rPr>
                <w:b/>
                <w:bCs/>
                <w:color w:val="000000"/>
                <w:sz w:val="20"/>
                <w:szCs w:val="20"/>
              </w:rPr>
            </w:pPr>
            <w:r w:rsidRPr="00216447">
              <w:rPr>
                <w:b/>
                <w:bCs/>
                <w:color w:val="000000"/>
                <w:sz w:val="20"/>
                <w:szCs w:val="20"/>
              </w:rPr>
              <w:t>Rękojmi</w:t>
            </w:r>
            <w:r w:rsidR="00BF58B2" w:rsidRPr="00216447">
              <w:rPr>
                <w:b/>
                <w:bCs/>
                <w:color w:val="000000"/>
                <w:sz w:val="20"/>
                <w:szCs w:val="20"/>
              </w:rPr>
              <w:t>**</w:t>
            </w:r>
          </w:p>
        </w:tc>
      </w:tr>
      <w:tr w:rsidR="00626FFE" w:rsidRPr="00216447" w14:paraId="24641DD4" w14:textId="77777777" w:rsidTr="00497CBA">
        <w:trPr>
          <w:trHeight w:val="260"/>
          <w:jc w:val="center"/>
        </w:trPr>
        <w:tc>
          <w:tcPr>
            <w:tcW w:w="600" w:type="dxa"/>
            <w:shd w:val="clear" w:color="auto" w:fill="auto"/>
            <w:noWrap/>
            <w:vAlign w:val="bottom"/>
          </w:tcPr>
          <w:p w14:paraId="550A629C" w14:textId="77777777" w:rsidR="00626FFE" w:rsidRPr="00216447" w:rsidRDefault="00626FFE" w:rsidP="00626FFE">
            <w:pPr>
              <w:widowControl/>
              <w:autoSpaceDE/>
              <w:autoSpaceDN/>
              <w:adjustRightInd/>
              <w:jc w:val="center"/>
              <w:rPr>
                <w:color w:val="000000"/>
                <w:sz w:val="20"/>
                <w:szCs w:val="20"/>
              </w:rPr>
            </w:pPr>
          </w:p>
        </w:tc>
        <w:tc>
          <w:tcPr>
            <w:tcW w:w="4049" w:type="dxa"/>
            <w:shd w:val="clear" w:color="auto" w:fill="auto"/>
            <w:noWrap/>
            <w:vAlign w:val="bottom"/>
          </w:tcPr>
          <w:p w14:paraId="0A75DBC8" w14:textId="77777777" w:rsidR="00626FFE" w:rsidRPr="00216447" w:rsidRDefault="00626FFE" w:rsidP="00626FFE">
            <w:pPr>
              <w:widowControl/>
              <w:autoSpaceDE/>
              <w:autoSpaceDN/>
              <w:adjustRightInd/>
              <w:jc w:val="center"/>
              <w:rPr>
                <w:color w:val="000000"/>
                <w:sz w:val="20"/>
                <w:szCs w:val="20"/>
              </w:rPr>
            </w:pPr>
            <w:r>
              <w:rPr>
                <w:b/>
                <w:bCs/>
                <w:color w:val="000000"/>
                <w:sz w:val="18"/>
                <w:szCs w:val="18"/>
              </w:rPr>
              <w:t>Pakiet 1</w:t>
            </w:r>
          </w:p>
        </w:tc>
        <w:tc>
          <w:tcPr>
            <w:tcW w:w="1407" w:type="dxa"/>
            <w:shd w:val="clear" w:color="auto" w:fill="auto"/>
            <w:noWrap/>
            <w:vAlign w:val="bottom"/>
          </w:tcPr>
          <w:p w14:paraId="667D4AB7" w14:textId="77777777" w:rsidR="00626FFE" w:rsidRPr="00216447" w:rsidRDefault="00626FFE" w:rsidP="00626FFE">
            <w:pPr>
              <w:widowControl/>
              <w:autoSpaceDE/>
              <w:autoSpaceDN/>
              <w:adjustRightInd/>
              <w:jc w:val="center"/>
              <w:rPr>
                <w:color w:val="000000"/>
                <w:sz w:val="20"/>
                <w:szCs w:val="20"/>
              </w:rPr>
            </w:pPr>
          </w:p>
        </w:tc>
        <w:tc>
          <w:tcPr>
            <w:tcW w:w="1227" w:type="dxa"/>
            <w:shd w:val="clear" w:color="auto" w:fill="auto"/>
            <w:noWrap/>
            <w:vAlign w:val="bottom"/>
          </w:tcPr>
          <w:p w14:paraId="6FA83E1F" w14:textId="77777777" w:rsidR="00626FFE" w:rsidRPr="00216447" w:rsidRDefault="00626FFE" w:rsidP="00626FFE">
            <w:pPr>
              <w:widowControl/>
              <w:autoSpaceDE/>
              <w:autoSpaceDN/>
              <w:adjustRightInd/>
              <w:jc w:val="center"/>
              <w:rPr>
                <w:color w:val="000000"/>
                <w:sz w:val="20"/>
                <w:szCs w:val="20"/>
              </w:rPr>
            </w:pPr>
          </w:p>
        </w:tc>
      </w:tr>
      <w:tr w:rsidR="00626FFE" w:rsidRPr="00D12E59" w14:paraId="6DD2DC91" w14:textId="77777777" w:rsidTr="00497CBA">
        <w:trPr>
          <w:trHeight w:val="260"/>
          <w:jc w:val="center"/>
        </w:trPr>
        <w:tc>
          <w:tcPr>
            <w:tcW w:w="600" w:type="dxa"/>
            <w:shd w:val="clear" w:color="auto" w:fill="auto"/>
            <w:noWrap/>
            <w:vAlign w:val="center"/>
          </w:tcPr>
          <w:p w14:paraId="2FD91D84" w14:textId="77777777" w:rsidR="00626FFE" w:rsidRPr="00FF0BD0" w:rsidRDefault="00626FFE" w:rsidP="00626FFE">
            <w:pPr>
              <w:jc w:val="center"/>
              <w:rPr>
                <w:color w:val="000000"/>
                <w:sz w:val="18"/>
                <w:szCs w:val="18"/>
              </w:rPr>
            </w:pPr>
            <w:r w:rsidRPr="00FF0BD0">
              <w:rPr>
                <w:color w:val="000000"/>
                <w:sz w:val="18"/>
                <w:szCs w:val="18"/>
              </w:rPr>
              <w:t>1</w:t>
            </w:r>
          </w:p>
        </w:tc>
        <w:tc>
          <w:tcPr>
            <w:tcW w:w="4049" w:type="dxa"/>
            <w:shd w:val="clear" w:color="auto" w:fill="auto"/>
            <w:noWrap/>
            <w:vAlign w:val="center"/>
          </w:tcPr>
          <w:p w14:paraId="374E2014" w14:textId="77777777" w:rsidR="00626FFE" w:rsidRPr="006A07C4" w:rsidRDefault="008B4C85" w:rsidP="00626FFE">
            <w:pPr>
              <w:outlineLvl w:val="0"/>
              <w:rPr>
                <w:iCs/>
                <w:color w:val="000000"/>
                <w:sz w:val="18"/>
                <w:szCs w:val="18"/>
              </w:rPr>
            </w:pPr>
            <w:r w:rsidRPr="006A07C4">
              <w:rPr>
                <w:iCs/>
                <w:color w:val="000000"/>
                <w:sz w:val="18"/>
                <w:szCs w:val="18"/>
              </w:rPr>
              <w:t>Serwer dla HIS część medyczna</w:t>
            </w:r>
          </w:p>
        </w:tc>
        <w:tc>
          <w:tcPr>
            <w:tcW w:w="1407" w:type="dxa"/>
            <w:shd w:val="clear" w:color="auto" w:fill="auto"/>
            <w:noWrap/>
            <w:vAlign w:val="bottom"/>
          </w:tcPr>
          <w:p w14:paraId="4B3171E9" w14:textId="77777777" w:rsidR="00626FFE" w:rsidRPr="006A07C4" w:rsidRDefault="00626FFE" w:rsidP="00626FFE">
            <w:pPr>
              <w:widowControl/>
              <w:autoSpaceDE/>
              <w:autoSpaceDN/>
              <w:adjustRightInd/>
              <w:rPr>
                <w:color w:val="000000"/>
                <w:sz w:val="20"/>
                <w:szCs w:val="20"/>
              </w:rPr>
            </w:pPr>
          </w:p>
        </w:tc>
        <w:tc>
          <w:tcPr>
            <w:tcW w:w="1227" w:type="dxa"/>
            <w:shd w:val="clear" w:color="auto" w:fill="auto"/>
            <w:noWrap/>
            <w:vAlign w:val="bottom"/>
          </w:tcPr>
          <w:p w14:paraId="42EBDEE5" w14:textId="77777777" w:rsidR="00626FFE" w:rsidRPr="006A07C4" w:rsidRDefault="00626FFE" w:rsidP="00626FFE">
            <w:pPr>
              <w:widowControl/>
              <w:autoSpaceDE/>
              <w:autoSpaceDN/>
              <w:adjustRightInd/>
              <w:rPr>
                <w:color w:val="000000"/>
                <w:sz w:val="20"/>
                <w:szCs w:val="20"/>
              </w:rPr>
            </w:pPr>
          </w:p>
        </w:tc>
      </w:tr>
      <w:tr w:rsidR="00626FFE" w:rsidRPr="00216447" w14:paraId="03FD9902" w14:textId="77777777" w:rsidTr="00497CBA">
        <w:trPr>
          <w:trHeight w:val="260"/>
          <w:jc w:val="center"/>
        </w:trPr>
        <w:tc>
          <w:tcPr>
            <w:tcW w:w="600" w:type="dxa"/>
            <w:shd w:val="clear" w:color="auto" w:fill="auto"/>
            <w:noWrap/>
            <w:vAlign w:val="center"/>
          </w:tcPr>
          <w:p w14:paraId="4D649DA9" w14:textId="77777777" w:rsidR="00626FFE" w:rsidRPr="00FF0BD0" w:rsidRDefault="00626FFE" w:rsidP="00626FFE">
            <w:pPr>
              <w:jc w:val="center"/>
              <w:rPr>
                <w:color w:val="000000"/>
                <w:sz w:val="18"/>
                <w:szCs w:val="18"/>
              </w:rPr>
            </w:pPr>
            <w:r w:rsidRPr="00FF0BD0">
              <w:rPr>
                <w:color w:val="000000"/>
                <w:sz w:val="18"/>
                <w:szCs w:val="18"/>
              </w:rPr>
              <w:t>2</w:t>
            </w:r>
          </w:p>
        </w:tc>
        <w:tc>
          <w:tcPr>
            <w:tcW w:w="4049" w:type="dxa"/>
            <w:shd w:val="clear" w:color="auto" w:fill="auto"/>
            <w:noWrap/>
            <w:vAlign w:val="center"/>
          </w:tcPr>
          <w:p w14:paraId="28014752" w14:textId="77777777" w:rsidR="00626FFE" w:rsidRPr="00FF0BD0" w:rsidRDefault="00626FFE" w:rsidP="00626FFE">
            <w:pPr>
              <w:outlineLvl w:val="0"/>
              <w:rPr>
                <w:iCs/>
                <w:color w:val="000000"/>
                <w:sz w:val="18"/>
                <w:szCs w:val="18"/>
              </w:rPr>
            </w:pPr>
            <w:r w:rsidRPr="00FF0BD0">
              <w:rPr>
                <w:iCs/>
                <w:color w:val="000000"/>
                <w:sz w:val="18"/>
                <w:szCs w:val="18"/>
              </w:rPr>
              <w:t>Czytniki kodów liniowych</w:t>
            </w:r>
          </w:p>
        </w:tc>
        <w:tc>
          <w:tcPr>
            <w:tcW w:w="1407" w:type="dxa"/>
            <w:shd w:val="clear" w:color="auto" w:fill="auto"/>
            <w:noWrap/>
            <w:vAlign w:val="bottom"/>
          </w:tcPr>
          <w:p w14:paraId="5419CFFB"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7D4CBD0D" w14:textId="77777777" w:rsidR="00626FFE" w:rsidRPr="00216447" w:rsidRDefault="00626FFE" w:rsidP="00626FFE">
            <w:pPr>
              <w:widowControl/>
              <w:autoSpaceDE/>
              <w:autoSpaceDN/>
              <w:adjustRightInd/>
              <w:rPr>
                <w:color w:val="000000"/>
                <w:sz w:val="20"/>
                <w:szCs w:val="20"/>
              </w:rPr>
            </w:pPr>
          </w:p>
        </w:tc>
      </w:tr>
      <w:tr w:rsidR="00626FFE" w:rsidRPr="00216447" w14:paraId="6E292A10" w14:textId="77777777" w:rsidTr="00497CBA">
        <w:trPr>
          <w:trHeight w:val="260"/>
          <w:jc w:val="center"/>
        </w:trPr>
        <w:tc>
          <w:tcPr>
            <w:tcW w:w="600" w:type="dxa"/>
            <w:shd w:val="clear" w:color="auto" w:fill="auto"/>
            <w:noWrap/>
            <w:vAlign w:val="center"/>
          </w:tcPr>
          <w:p w14:paraId="32E389D0" w14:textId="77777777" w:rsidR="00626FFE" w:rsidRPr="00FF0BD0" w:rsidRDefault="00626FFE" w:rsidP="00626FFE">
            <w:pPr>
              <w:jc w:val="center"/>
              <w:rPr>
                <w:color w:val="000000"/>
                <w:sz w:val="18"/>
                <w:szCs w:val="18"/>
              </w:rPr>
            </w:pPr>
            <w:r w:rsidRPr="00FF0BD0">
              <w:rPr>
                <w:color w:val="000000"/>
                <w:sz w:val="18"/>
                <w:szCs w:val="18"/>
              </w:rPr>
              <w:t>3</w:t>
            </w:r>
          </w:p>
        </w:tc>
        <w:tc>
          <w:tcPr>
            <w:tcW w:w="4049" w:type="dxa"/>
            <w:shd w:val="clear" w:color="auto" w:fill="auto"/>
            <w:noWrap/>
            <w:vAlign w:val="center"/>
          </w:tcPr>
          <w:p w14:paraId="5E2AD138" w14:textId="77777777" w:rsidR="00626FFE" w:rsidRPr="00FF0BD0" w:rsidRDefault="00626FFE" w:rsidP="00626FFE">
            <w:pPr>
              <w:outlineLvl w:val="0"/>
              <w:rPr>
                <w:iCs/>
                <w:color w:val="000000"/>
                <w:sz w:val="18"/>
                <w:szCs w:val="18"/>
              </w:rPr>
            </w:pPr>
            <w:r w:rsidRPr="00FF0BD0">
              <w:rPr>
                <w:iCs/>
                <w:color w:val="000000"/>
                <w:sz w:val="18"/>
                <w:szCs w:val="18"/>
              </w:rPr>
              <w:t>Drukarka opasek</w:t>
            </w:r>
          </w:p>
        </w:tc>
        <w:tc>
          <w:tcPr>
            <w:tcW w:w="1407" w:type="dxa"/>
            <w:shd w:val="clear" w:color="auto" w:fill="auto"/>
            <w:noWrap/>
            <w:vAlign w:val="bottom"/>
          </w:tcPr>
          <w:p w14:paraId="2BA93753"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15BC26CC" w14:textId="77777777" w:rsidR="00626FFE" w:rsidRPr="00216447" w:rsidRDefault="00626FFE" w:rsidP="00626FFE">
            <w:pPr>
              <w:widowControl/>
              <w:autoSpaceDE/>
              <w:autoSpaceDN/>
              <w:adjustRightInd/>
              <w:rPr>
                <w:color w:val="000000"/>
                <w:sz w:val="20"/>
                <w:szCs w:val="20"/>
              </w:rPr>
            </w:pPr>
          </w:p>
        </w:tc>
      </w:tr>
      <w:tr w:rsidR="00626FFE" w:rsidRPr="00216447" w14:paraId="482E06F3" w14:textId="77777777" w:rsidTr="00497CBA">
        <w:trPr>
          <w:trHeight w:val="260"/>
          <w:jc w:val="center"/>
        </w:trPr>
        <w:tc>
          <w:tcPr>
            <w:tcW w:w="600" w:type="dxa"/>
            <w:shd w:val="clear" w:color="auto" w:fill="auto"/>
            <w:noWrap/>
            <w:vAlign w:val="center"/>
          </w:tcPr>
          <w:p w14:paraId="3C3F8C5E" w14:textId="77777777" w:rsidR="00626FFE" w:rsidRPr="00FF0BD0" w:rsidRDefault="00626FFE" w:rsidP="00626FFE">
            <w:pPr>
              <w:jc w:val="center"/>
              <w:rPr>
                <w:color w:val="000000"/>
                <w:sz w:val="18"/>
                <w:szCs w:val="18"/>
              </w:rPr>
            </w:pPr>
            <w:r w:rsidRPr="00FF0BD0">
              <w:rPr>
                <w:color w:val="000000"/>
                <w:sz w:val="18"/>
                <w:szCs w:val="18"/>
              </w:rPr>
              <w:t>4</w:t>
            </w:r>
          </w:p>
        </w:tc>
        <w:tc>
          <w:tcPr>
            <w:tcW w:w="4049" w:type="dxa"/>
            <w:shd w:val="clear" w:color="auto" w:fill="auto"/>
            <w:noWrap/>
            <w:vAlign w:val="center"/>
          </w:tcPr>
          <w:p w14:paraId="6CF8C2FE" w14:textId="77777777" w:rsidR="00626FFE" w:rsidRPr="00FF0BD0" w:rsidRDefault="00626FFE" w:rsidP="00626FFE">
            <w:pPr>
              <w:outlineLvl w:val="0"/>
              <w:rPr>
                <w:iCs/>
                <w:color w:val="000000"/>
                <w:sz w:val="18"/>
                <w:szCs w:val="18"/>
              </w:rPr>
            </w:pPr>
            <w:r w:rsidRPr="00FF0BD0">
              <w:rPr>
                <w:iCs/>
                <w:color w:val="000000"/>
                <w:sz w:val="18"/>
                <w:szCs w:val="18"/>
              </w:rPr>
              <w:t>Silnik bazy danych</w:t>
            </w:r>
            <w:r>
              <w:rPr>
                <w:iCs/>
                <w:color w:val="000000"/>
                <w:sz w:val="18"/>
                <w:szCs w:val="18"/>
              </w:rPr>
              <w:t xml:space="preserve"> dla HIS </w:t>
            </w:r>
            <w:r w:rsidR="008B4C85" w:rsidRPr="00FF0BD0">
              <w:rPr>
                <w:iCs/>
                <w:color w:val="000000"/>
                <w:sz w:val="18"/>
                <w:szCs w:val="18"/>
              </w:rPr>
              <w:t>część medyczna</w:t>
            </w:r>
          </w:p>
        </w:tc>
        <w:tc>
          <w:tcPr>
            <w:tcW w:w="1407" w:type="dxa"/>
            <w:shd w:val="clear" w:color="auto" w:fill="auto"/>
            <w:noWrap/>
            <w:vAlign w:val="bottom"/>
          </w:tcPr>
          <w:p w14:paraId="1E5D8A1A"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0587DCCB" w14:textId="77777777" w:rsidR="00626FFE" w:rsidRPr="00216447" w:rsidRDefault="00626FFE" w:rsidP="00626FFE">
            <w:pPr>
              <w:widowControl/>
              <w:autoSpaceDE/>
              <w:autoSpaceDN/>
              <w:adjustRightInd/>
              <w:rPr>
                <w:color w:val="000000"/>
                <w:sz w:val="20"/>
                <w:szCs w:val="20"/>
              </w:rPr>
            </w:pPr>
          </w:p>
        </w:tc>
      </w:tr>
      <w:tr w:rsidR="00626FFE" w:rsidRPr="00216447" w14:paraId="7B362EF9" w14:textId="77777777" w:rsidTr="00497CBA">
        <w:trPr>
          <w:trHeight w:val="260"/>
          <w:jc w:val="center"/>
        </w:trPr>
        <w:tc>
          <w:tcPr>
            <w:tcW w:w="600" w:type="dxa"/>
            <w:shd w:val="clear" w:color="auto" w:fill="auto"/>
            <w:noWrap/>
            <w:vAlign w:val="center"/>
          </w:tcPr>
          <w:p w14:paraId="28CD82C1" w14:textId="77777777" w:rsidR="00626FFE" w:rsidRPr="00FF0BD0" w:rsidRDefault="00626FFE" w:rsidP="00626FFE">
            <w:pPr>
              <w:jc w:val="center"/>
              <w:rPr>
                <w:color w:val="000000"/>
                <w:sz w:val="18"/>
                <w:szCs w:val="18"/>
              </w:rPr>
            </w:pPr>
            <w:r w:rsidRPr="00FF0BD0">
              <w:rPr>
                <w:color w:val="000000"/>
                <w:sz w:val="18"/>
                <w:szCs w:val="18"/>
              </w:rPr>
              <w:t>5</w:t>
            </w:r>
          </w:p>
        </w:tc>
        <w:tc>
          <w:tcPr>
            <w:tcW w:w="4049" w:type="dxa"/>
            <w:shd w:val="clear" w:color="auto" w:fill="auto"/>
            <w:noWrap/>
            <w:vAlign w:val="center"/>
          </w:tcPr>
          <w:p w14:paraId="6F1DDDDB" w14:textId="77777777" w:rsidR="00626FFE" w:rsidRPr="00FF0BD0" w:rsidRDefault="00626FFE" w:rsidP="00626FFE">
            <w:pPr>
              <w:outlineLvl w:val="0"/>
              <w:rPr>
                <w:iCs/>
                <w:color w:val="000000"/>
                <w:sz w:val="18"/>
                <w:szCs w:val="18"/>
              </w:rPr>
            </w:pPr>
            <w:r w:rsidRPr="00FF0BD0">
              <w:rPr>
                <w:iCs/>
                <w:color w:val="000000"/>
                <w:sz w:val="18"/>
                <w:szCs w:val="18"/>
              </w:rPr>
              <w:t>Rozbudowa HIS część medyczna</w:t>
            </w:r>
          </w:p>
        </w:tc>
        <w:tc>
          <w:tcPr>
            <w:tcW w:w="1407" w:type="dxa"/>
            <w:shd w:val="clear" w:color="auto" w:fill="auto"/>
            <w:noWrap/>
            <w:vAlign w:val="bottom"/>
          </w:tcPr>
          <w:p w14:paraId="67D52027"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763F7346" w14:textId="77777777" w:rsidR="00626FFE" w:rsidRPr="00216447" w:rsidRDefault="00626FFE" w:rsidP="00626FFE">
            <w:pPr>
              <w:widowControl/>
              <w:autoSpaceDE/>
              <w:autoSpaceDN/>
              <w:adjustRightInd/>
              <w:rPr>
                <w:color w:val="000000"/>
                <w:sz w:val="20"/>
                <w:szCs w:val="20"/>
              </w:rPr>
            </w:pPr>
          </w:p>
        </w:tc>
      </w:tr>
      <w:tr w:rsidR="00626FFE" w:rsidRPr="00216447" w14:paraId="6638EE09" w14:textId="77777777" w:rsidTr="00497CBA">
        <w:trPr>
          <w:trHeight w:val="260"/>
          <w:jc w:val="center"/>
        </w:trPr>
        <w:tc>
          <w:tcPr>
            <w:tcW w:w="600" w:type="dxa"/>
            <w:shd w:val="clear" w:color="auto" w:fill="auto"/>
            <w:noWrap/>
            <w:vAlign w:val="center"/>
          </w:tcPr>
          <w:p w14:paraId="68B5120C" w14:textId="77777777" w:rsidR="00626FFE" w:rsidRPr="00FF0BD0" w:rsidRDefault="00626FFE" w:rsidP="00626FFE">
            <w:pPr>
              <w:jc w:val="center"/>
              <w:rPr>
                <w:color w:val="000000"/>
                <w:sz w:val="18"/>
                <w:szCs w:val="18"/>
              </w:rPr>
            </w:pPr>
            <w:r w:rsidRPr="00FF0BD0">
              <w:rPr>
                <w:color w:val="000000"/>
                <w:sz w:val="18"/>
                <w:szCs w:val="18"/>
              </w:rPr>
              <w:t>6</w:t>
            </w:r>
          </w:p>
        </w:tc>
        <w:tc>
          <w:tcPr>
            <w:tcW w:w="4049" w:type="dxa"/>
            <w:shd w:val="clear" w:color="auto" w:fill="auto"/>
            <w:noWrap/>
            <w:vAlign w:val="center"/>
          </w:tcPr>
          <w:p w14:paraId="05823F7D" w14:textId="77777777" w:rsidR="00626FFE" w:rsidRPr="00FF0BD0" w:rsidRDefault="00626FFE" w:rsidP="00626FFE">
            <w:pPr>
              <w:outlineLvl w:val="0"/>
              <w:rPr>
                <w:iCs/>
                <w:color w:val="000000"/>
                <w:sz w:val="18"/>
                <w:szCs w:val="18"/>
              </w:rPr>
            </w:pPr>
            <w:r w:rsidRPr="00FF0BD0">
              <w:rPr>
                <w:iCs/>
                <w:color w:val="000000"/>
                <w:sz w:val="18"/>
                <w:szCs w:val="18"/>
              </w:rPr>
              <w:t>Integracja z P1</w:t>
            </w:r>
          </w:p>
        </w:tc>
        <w:tc>
          <w:tcPr>
            <w:tcW w:w="1407" w:type="dxa"/>
            <w:shd w:val="clear" w:color="auto" w:fill="auto"/>
            <w:noWrap/>
            <w:vAlign w:val="bottom"/>
          </w:tcPr>
          <w:p w14:paraId="70CA4BD0"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1BCB6D9D" w14:textId="77777777" w:rsidR="00626FFE" w:rsidRPr="00216447" w:rsidRDefault="00626FFE" w:rsidP="00626FFE">
            <w:pPr>
              <w:widowControl/>
              <w:autoSpaceDE/>
              <w:autoSpaceDN/>
              <w:adjustRightInd/>
              <w:rPr>
                <w:color w:val="000000"/>
                <w:sz w:val="20"/>
                <w:szCs w:val="20"/>
              </w:rPr>
            </w:pPr>
          </w:p>
        </w:tc>
      </w:tr>
      <w:tr w:rsidR="00626FFE" w:rsidRPr="00216447" w14:paraId="5EBE7E29" w14:textId="77777777" w:rsidTr="00497CBA">
        <w:trPr>
          <w:trHeight w:val="260"/>
          <w:jc w:val="center"/>
        </w:trPr>
        <w:tc>
          <w:tcPr>
            <w:tcW w:w="600" w:type="dxa"/>
            <w:shd w:val="clear" w:color="auto" w:fill="auto"/>
            <w:noWrap/>
            <w:vAlign w:val="center"/>
          </w:tcPr>
          <w:p w14:paraId="3110AC7B" w14:textId="77777777" w:rsidR="00626FFE" w:rsidRPr="00FF0BD0" w:rsidRDefault="00626FFE" w:rsidP="00626FFE">
            <w:pPr>
              <w:jc w:val="center"/>
              <w:rPr>
                <w:color w:val="000000"/>
                <w:sz w:val="18"/>
                <w:szCs w:val="18"/>
              </w:rPr>
            </w:pPr>
            <w:r>
              <w:rPr>
                <w:color w:val="000000"/>
                <w:sz w:val="18"/>
                <w:szCs w:val="18"/>
              </w:rPr>
              <w:t>7</w:t>
            </w:r>
          </w:p>
        </w:tc>
        <w:tc>
          <w:tcPr>
            <w:tcW w:w="4049" w:type="dxa"/>
            <w:shd w:val="clear" w:color="auto" w:fill="auto"/>
            <w:noWrap/>
            <w:vAlign w:val="center"/>
          </w:tcPr>
          <w:p w14:paraId="67B5C306" w14:textId="77777777" w:rsidR="00626FFE" w:rsidRPr="00FF0BD0" w:rsidRDefault="00626FFE" w:rsidP="00626FFE">
            <w:pPr>
              <w:outlineLvl w:val="0"/>
              <w:rPr>
                <w:iCs/>
                <w:color w:val="000000"/>
                <w:sz w:val="18"/>
                <w:szCs w:val="18"/>
              </w:rPr>
            </w:pPr>
            <w:r w:rsidRPr="00FF0BD0">
              <w:rPr>
                <w:iCs/>
                <w:color w:val="000000"/>
                <w:sz w:val="18"/>
                <w:szCs w:val="18"/>
              </w:rPr>
              <w:t>Integracja z Laboratorium</w:t>
            </w:r>
          </w:p>
        </w:tc>
        <w:tc>
          <w:tcPr>
            <w:tcW w:w="1407" w:type="dxa"/>
            <w:shd w:val="clear" w:color="auto" w:fill="auto"/>
            <w:noWrap/>
            <w:vAlign w:val="bottom"/>
          </w:tcPr>
          <w:p w14:paraId="43079CF0"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161C8246" w14:textId="77777777" w:rsidR="00626FFE" w:rsidRPr="00216447" w:rsidRDefault="00626FFE" w:rsidP="00626FFE">
            <w:pPr>
              <w:widowControl/>
              <w:autoSpaceDE/>
              <w:autoSpaceDN/>
              <w:adjustRightInd/>
              <w:rPr>
                <w:color w:val="000000"/>
                <w:sz w:val="20"/>
                <w:szCs w:val="20"/>
              </w:rPr>
            </w:pPr>
          </w:p>
        </w:tc>
      </w:tr>
      <w:tr w:rsidR="00626FFE" w:rsidRPr="00216447" w14:paraId="2A8078BE" w14:textId="77777777" w:rsidTr="00497CBA">
        <w:trPr>
          <w:trHeight w:val="260"/>
          <w:jc w:val="center"/>
        </w:trPr>
        <w:tc>
          <w:tcPr>
            <w:tcW w:w="600" w:type="dxa"/>
            <w:shd w:val="clear" w:color="auto" w:fill="auto"/>
            <w:noWrap/>
            <w:vAlign w:val="center"/>
          </w:tcPr>
          <w:p w14:paraId="4CFAD6B7" w14:textId="77777777" w:rsidR="00626FFE" w:rsidRPr="00FF0BD0" w:rsidRDefault="00626FFE" w:rsidP="00626FFE">
            <w:pPr>
              <w:jc w:val="center"/>
              <w:rPr>
                <w:color w:val="000000"/>
                <w:sz w:val="18"/>
                <w:szCs w:val="18"/>
              </w:rPr>
            </w:pPr>
            <w:r>
              <w:rPr>
                <w:color w:val="000000"/>
                <w:sz w:val="18"/>
                <w:szCs w:val="18"/>
              </w:rPr>
              <w:t>8</w:t>
            </w:r>
          </w:p>
        </w:tc>
        <w:tc>
          <w:tcPr>
            <w:tcW w:w="4049" w:type="dxa"/>
            <w:shd w:val="clear" w:color="auto" w:fill="auto"/>
            <w:noWrap/>
            <w:vAlign w:val="center"/>
          </w:tcPr>
          <w:p w14:paraId="4E0C12EE" w14:textId="77777777" w:rsidR="00626FFE" w:rsidRPr="00FF0BD0" w:rsidRDefault="00626FFE" w:rsidP="00626FFE">
            <w:pPr>
              <w:outlineLvl w:val="0"/>
              <w:rPr>
                <w:iCs/>
                <w:color w:val="000000"/>
                <w:sz w:val="18"/>
                <w:szCs w:val="18"/>
              </w:rPr>
            </w:pPr>
            <w:r w:rsidRPr="00FF0BD0">
              <w:rPr>
                <w:iCs/>
                <w:color w:val="000000"/>
                <w:sz w:val="18"/>
                <w:szCs w:val="18"/>
              </w:rPr>
              <w:t>Integracja z PACS/RIS</w:t>
            </w:r>
          </w:p>
        </w:tc>
        <w:tc>
          <w:tcPr>
            <w:tcW w:w="1407" w:type="dxa"/>
            <w:shd w:val="clear" w:color="auto" w:fill="auto"/>
            <w:noWrap/>
            <w:vAlign w:val="bottom"/>
          </w:tcPr>
          <w:p w14:paraId="403F163E"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4F4523EF" w14:textId="77777777" w:rsidR="00626FFE" w:rsidRPr="00216447" w:rsidRDefault="00626FFE" w:rsidP="00626FFE">
            <w:pPr>
              <w:widowControl/>
              <w:autoSpaceDE/>
              <w:autoSpaceDN/>
              <w:adjustRightInd/>
              <w:rPr>
                <w:color w:val="000000"/>
                <w:sz w:val="20"/>
                <w:szCs w:val="20"/>
              </w:rPr>
            </w:pPr>
          </w:p>
        </w:tc>
      </w:tr>
      <w:tr w:rsidR="00626FFE" w:rsidRPr="00216447" w14:paraId="2483B693" w14:textId="77777777" w:rsidTr="00497CBA">
        <w:trPr>
          <w:trHeight w:val="260"/>
          <w:jc w:val="center"/>
        </w:trPr>
        <w:tc>
          <w:tcPr>
            <w:tcW w:w="600" w:type="dxa"/>
            <w:shd w:val="clear" w:color="auto" w:fill="auto"/>
            <w:noWrap/>
            <w:vAlign w:val="center"/>
          </w:tcPr>
          <w:p w14:paraId="1DA4E09A" w14:textId="77777777" w:rsidR="00626FFE" w:rsidRPr="00FF0BD0" w:rsidRDefault="00626FFE" w:rsidP="00626FFE">
            <w:pPr>
              <w:jc w:val="center"/>
              <w:rPr>
                <w:color w:val="000000"/>
                <w:sz w:val="18"/>
                <w:szCs w:val="18"/>
              </w:rPr>
            </w:pPr>
            <w:r>
              <w:rPr>
                <w:color w:val="000000"/>
                <w:sz w:val="18"/>
                <w:szCs w:val="18"/>
              </w:rPr>
              <w:t>9</w:t>
            </w:r>
          </w:p>
        </w:tc>
        <w:tc>
          <w:tcPr>
            <w:tcW w:w="4049" w:type="dxa"/>
            <w:shd w:val="clear" w:color="auto" w:fill="auto"/>
            <w:noWrap/>
            <w:vAlign w:val="center"/>
          </w:tcPr>
          <w:p w14:paraId="594923AC" w14:textId="77777777" w:rsidR="00626FFE" w:rsidRPr="00FF0BD0" w:rsidRDefault="00626FFE" w:rsidP="00626FFE">
            <w:pPr>
              <w:outlineLvl w:val="0"/>
              <w:rPr>
                <w:iCs/>
                <w:color w:val="000000"/>
                <w:sz w:val="18"/>
                <w:szCs w:val="18"/>
              </w:rPr>
            </w:pPr>
            <w:r w:rsidRPr="00FF0BD0">
              <w:rPr>
                <w:iCs/>
                <w:color w:val="000000"/>
                <w:sz w:val="18"/>
                <w:szCs w:val="18"/>
              </w:rPr>
              <w:t>Elektroniczna Dokumentacja Medyczna</w:t>
            </w:r>
          </w:p>
        </w:tc>
        <w:tc>
          <w:tcPr>
            <w:tcW w:w="1407" w:type="dxa"/>
            <w:shd w:val="clear" w:color="auto" w:fill="auto"/>
            <w:noWrap/>
            <w:vAlign w:val="bottom"/>
          </w:tcPr>
          <w:p w14:paraId="65EA725F"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6E328E23" w14:textId="77777777" w:rsidR="00626FFE" w:rsidRPr="00216447" w:rsidRDefault="00626FFE" w:rsidP="00626FFE">
            <w:pPr>
              <w:widowControl/>
              <w:autoSpaceDE/>
              <w:autoSpaceDN/>
              <w:adjustRightInd/>
              <w:rPr>
                <w:color w:val="000000"/>
                <w:sz w:val="20"/>
                <w:szCs w:val="20"/>
              </w:rPr>
            </w:pPr>
          </w:p>
        </w:tc>
      </w:tr>
      <w:tr w:rsidR="00626FFE" w:rsidRPr="00216447" w14:paraId="3E854FF9" w14:textId="77777777" w:rsidTr="00497CBA">
        <w:trPr>
          <w:trHeight w:val="260"/>
          <w:jc w:val="center"/>
        </w:trPr>
        <w:tc>
          <w:tcPr>
            <w:tcW w:w="600" w:type="dxa"/>
            <w:shd w:val="clear" w:color="auto" w:fill="auto"/>
            <w:noWrap/>
            <w:vAlign w:val="center"/>
          </w:tcPr>
          <w:p w14:paraId="6BFFE191" w14:textId="77777777" w:rsidR="00626FFE" w:rsidRPr="00FF0BD0" w:rsidRDefault="00626FFE" w:rsidP="00626FFE">
            <w:pPr>
              <w:jc w:val="center"/>
              <w:rPr>
                <w:color w:val="000000"/>
                <w:sz w:val="18"/>
                <w:szCs w:val="18"/>
              </w:rPr>
            </w:pPr>
            <w:r>
              <w:rPr>
                <w:color w:val="000000"/>
                <w:sz w:val="18"/>
                <w:szCs w:val="18"/>
              </w:rPr>
              <w:t>10</w:t>
            </w:r>
          </w:p>
        </w:tc>
        <w:tc>
          <w:tcPr>
            <w:tcW w:w="4049" w:type="dxa"/>
            <w:shd w:val="clear" w:color="auto" w:fill="auto"/>
            <w:noWrap/>
            <w:vAlign w:val="center"/>
          </w:tcPr>
          <w:p w14:paraId="527D7268" w14:textId="77777777" w:rsidR="00626FFE" w:rsidRPr="00FF0BD0" w:rsidRDefault="00626FFE" w:rsidP="00626FFE">
            <w:pPr>
              <w:outlineLvl w:val="0"/>
              <w:rPr>
                <w:iCs/>
                <w:color w:val="000000"/>
                <w:sz w:val="18"/>
                <w:szCs w:val="18"/>
              </w:rPr>
            </w:pPr>
            <w:r w:rsidRPr="00FF0BD0">
              <w:rPr>
                <w:iCs/>
                <w:color w:val="000000"/>
                <w:sz w:val="18"/>
                <w:szCs w:val="18"/>
              </w:rPr>
              <w:t>e-usługi on-line</w:t>
            </w:r>
          </w:p>
        </w:tc>
        <w:tc>
          <w:tcPr>
            <w:tcW w:w="1407" w:type="dxa"/>
            <w:shd w:val="clear" w:color="auto" w:fill="auto"/>
            <w:noWrap/>
            <w:vAlign w:val="bottom"/>
          </w:tcPr>
          <w:p w14:paraId="319AEE01"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1FA95742" w14:textId="77777777" w:rsidR="00626FFE" w:rsidRPr="00216447" w:rsidRDefault="00626FFE" w:rsidP="00626FFE">
            <w:pPr>
              <w:widowControl/>
              <w:autoSpaceDE/>
              <w:autoSpaceDN/>
              <w:adjustRightInd/>
              <w:rPr>
                <w:color w:val="000000"/>
                <w:sz w:val="20"/>
                <w:szCs w:val="20"/>
              </w:rPr>
            </w:pPr>
          </w:p>
        </w:tc>
      </w:tr>
      <w:tr w:rsidR="00626FFE" w:rsidRPr="00216447" w14:paraId="3BF3D389" w14:textId="77777777" w:rsidTr="00497CBA">
        <w:trPr>
          <w:trHeight w:val="260"/>
          <w:jc w:val="center"/>
        </w:trPr>
        <w:tc>
          <w:tcPr>
            <w:tcW w:w="600" w:type="dxa"/>
            <w:shd w:val="clear" w:color="auto" w:fill="auto"/>
            <w:noWrap/>
            <w:vAlign w:val="center"/>
          </w:tcPr>
          <w:p w14:paraId="1B59EADC" w14:textId="77777777" w:rsidR="00626FFE" w:rsidRPr="00FF0BD0" w:rsidRDefault="00626FFE" w:rsidP="00626FFE">
            <w:pPr>
              <w:jc w:val="center"/>
              <w:rPr>
                <w:color w:val="000000"/>
                <w:sz w:val="18"/>
                <w:szCs w:val="18"/>
              </w:rPr>
            </w:pPr>
            <w:r>
              <w:rPr>
                <w:color w:val="000000"/>
                <w:sz w:val="18"/>
                <w:szCs w:val="18"/>
              </w:rPr>
              <w:t>11</w:t>
            </w:r>
          </w:p>
        </w:tc>
        <w:tc>
          <w:tcPr>
            <w:tcW w:w="4049" w:type="dxa"/>
            <w:shd w:val="clear" w:color="auto" w:fill="auto"/>
            <w:noWrap/>
            <w:vAlign w:val="center"/>
          </w:tcPr>
          <w:p w14:paraId="6393C6DF" w14:textId="77777777" w:rsidR="00626FFE" w:rsidRPr="00FF0BD0" w:rsidRDefault="00626FFE" w:rsidP="00626FFE">
            <w:pPr>
              <w:outlineLvl w:val="0"/>
              <w:rPr>
                <w:iCs/>
                <w:color w:val="000000"/>
                <w:sz w:val="18"/>
                <w:szCs w:val="18"/>
              </w:rPr>
            </w:pPr>
            <w:r w:rsidRPr="00FF0BD0">
              <w:rPr>
                <w:iCs/>
                <w:color w:val="000000"/>
                <w:sz w:val="18"/>
                <w:szCs w:val="18"/>
              </w:rPr>
              <w:t>Szkolenie z HIS część medyczna</w:t>
            </w:r>
          </w:p>
        </w:tc>
        <w:tc>
          <w:tcPr>
            <w:tcW w:w="1407" w:type="dxa"/>
            <w:shd w:val="clear" w:color="auto" w:fill="auto"/>
            <w:noWrap/>
            <w:vAlign w:val="bottom"/>
          </w:tcPr>
          <w:p w14:paraId="374147C2"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5E6AA2C9" w14:textId="77777777" w:rsidR="00626FFE" w:rsidRPr="00216447" w:rsidRDefault="00626FFE" w:rsidP="00626FFE">
            <w:pPr>
              <w:widowControl/>
              <w:autoSpaceDE/>
              <w:autoSpaceDN/>
              <w:adjustRightInd/>
              <w:rPr>
                <w:color w:val="000000"/>
                <w:sz w:val="20"/>
                <w:szCs w:val="20"/>
              </w:rPr>
            </w:pPr>
          </w:p>
        </w:tc>
      </w:tr>
      <w:tr w:rsidR="00626FFE" w:rsidRPr="00216447" w14:paraId="261014D6" w14:textId="77777777" w:rsidTr="00497CBA">
        <w:trPr>
          <w:trHeight w:val="260"/>
          <w:jc w:val="center"/>
        </w:trPr>
        <w:tc>
          <w:tcPr>
            <w:tcW w:w="600" w:type="dxa"/>
            <w:shd w:val="clear" w:color="auto" w:fill="auto"/>
            <w:noWrap/>
            <w:vAlign w:val="center"/>
          </w:tcPr>
          <w:p w14:paraId="1406F26F" w14:textId="77777777" w:rsidR="00626FFE" w:rsidRPr="00FF0BD0" w:rsidRDefault="00626FFE" w:rsidP="00626FFE">
            <w:pPr>
              <w:jc w:val="center"/>
              <w:rPr>
                <w:color w:val="000000"/>
                <w:sz w:val="18"/>
                <w:szCs w:val="18"/>
              </w:rPr>
            </w:pPr>
            <w:r>
              <w:rPr>
                <w:color w:val="000000"/>
                <w:sz w:val="18"/>
                <w:szCs w:val="18"/>
              </w:rPr>
              <w:t>12</w:t>
            </w:r>
          </w:p>
        </w:tc>
        <w:tc>
          <w:tcPr>
            <w:tcW w:w="4049" w:type="dxa"/>
            <w:shd w:val="clear" w:color="auto" w:fill="auto"/>
            <w:noWrap/>
            <w:vAlign w:val="center"/>
          </w:tcPr>
          <w:p w14:paraId="698F409F" w14:textId="77777777" w:rsidR="00626FFE" w:rsidRPr="00FF0BD0" w:rsidRDefault="00626FFE" w:rsidP="00626FFE">
            <w:pPr>
              <w:outlineLvl w:val="0"/>
              <w:rPr>
                <w:iCs/>
                <w:color w:val="000000"/>
                <w:sz w:val="18"/>
                <w:szCs w:val="18"/>
              </w:rPr>
            </w:pPr>
            <w:r>
              <w:rPr>
                <w:iCs/>
                <w:color w:val="000000"/>
                <w:sz w:val="18"/>
                <w:szCs w:val="18"/>
              </w:rPr>
              <w:t>Szkolenie z EDM</w:t>
            </w:r>
          </w:p>
        </w:tc>
        <w:tc>
          <w:tcPr>
            <w:tcW w:w="1407" w:type="dxa"/>
            <w:shd w:val="clear" w:color="auto" w:fill="auto"/>
            <w:noWrap/>
            <w:vAlign w:val="bottom"/>
          </w:tcPr>
          <w:p w14:paraId="37AF0BB9"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51618AA1" w14:textId="77777777" w:rsidR="00626FFE" w:rsidRPr="00216447" w:rsidRDefault="00626FFE" w:rsidP="00626FFE">
            <w:pPr>
              <w:widowControl/>
              <w:autoSpaceDE/>
              <w:autoSpaceDN/>
              <w:adjustRightInd/>
              <w:rPr>
                <w:color w:val="000000"/>
                <w:sz w:val="20"/>
                <w:szCs w:val="20"/>
              </w:rPr>
            </w:pPr>
          </w:p>
        </w:tc>
      </w:tr>
      <w:tr w:rsidR="00626FFE" w:rsidRPr="00216447" w14:paraId="3C39BC20" w14:textId="77777777" w:rsidTr="00497CBA">
        <w:trPr>
          <w:trHeight w:val="260"/>
          <w:jc w:val="center"/>
        </w:trPr>
        <w:tc>
          <w:tcPr>
            <w:tcW w:w="600" w:type="dxa"/>
            <w:shd w:val="clear" w:color="auto" w:fill="auto"/>
            <w:noWrap/>
            <w:vAlign w:val="center"/>
          </w:tcPr>
          <w:p w14:paraId="51FC211F" w14:textId="77777777" w:rsidR="00626FFE" w:rsidRPr="00FF0BD0" w:rsidRDefault="00626FFE" w:rsidP="00626FFE">
            <w:pPr>
              <w:jc w:val="center"/>
              <w:rPr>
                <w:color w:val="000000"/>
                <w:sz w:val="18"/>
                <w:szCs w:val="18"/>
              </w:rPr>
            </w:pPr>
          </w:p>
        </w:tc>
        <w:tc>
          <w:tcPr>
            <w:tcW w:w="4049" w:type="dxa"/>
            <w:shd w:val="clear" w:color="auto" w:fill="auto"/>
            <w:noWrap/>
            <w:vAlign w:val="center"/>
          </w:tcPr>
          <w:p w14:paraId="508F71C3" w14:textId="77777777" w:rsidR="00626FFE" w:rsidRPr="00FF0BD0" w:rsidRDefault="00626FFE" w:rsidP="00626FFE">
            <w:pPr>
              <w:jc w:val="center"/>
              <w:rPr>
                <w:color w:val="000000"/>
                <w:sz w:val="18"/>
                <w:szCs w:val="18"/>
              </w:rPr>
            </w:pPr>
            <w:r w:rsidRPr="00FF0BD0">
              <w:rPr>
                <w:b/>
                <w:bCs/>
                <w:color w:val="000000"/>
                <w:sz w:val="18"/>
                <w:szCs w:val="18"/>
              </w:rPr>
              <w:t>Pakiet 2</w:t>
            </w:r>
          </w:p>
        </w:tc>
        <w:tc>
          <w:tcPr>
            <w:tcW w:w="1407" w:type="dxa"/>
            <w:shd w:val="clear" w:color="auto" w:fill="auto"/>
            <w:noWrap/>
            <w:vAlign w:val="bottom"/>
          </w:tcPr>
          <w:p w14:paraId="2A0C14F7"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2C8D1A61" w14:textId="77777777" w:rsidR="00626FFE" w:rsidRPr="00216447" w:rsidRDefault="00626FFE" w:rsidP="00626FFE">
            <w:pPr>
              <w:widowControl/>
              <w:autoSpaceDE/>
              <w:autoSpaceDN/>
              <w:adjustRightInd/>
              <w:rPr>
                <w:color w:val="000000"/>
                <w:sz w:val="20"/>
                <w:szCs w:val="20"/>
              </w:rPr>
            </w:pPr>
          </w:p>
        </w:tc>
      </w:tr>
      <w:tr w:rsidR="00626FFE" w:rsidRPr="00216447" w14:paraId="51F3E0D3" w14:textId="77777777" w:rsidTr="00497CBA">
        <w:trPr>
          <w:trHeight w:val="260"/>
          <w:jc w:val="center"/>
        </w:trPr>
        <w:tc>
          <w:tcPr>
            <w:tcW w:w="600" w:type="dxa"/>
            <w:shd w:val="clear" w:color="auto" w:fill="auto"/>
            <w:noWrap/>
            <w:vAlign w:val="center"/>
            <w:hideMark/>
          </w:tcPr>
          <w:p w14:paraId="0DF2FD02" w14:textId="77777777" w:rsidR="00626FFE" w:rsidRPr="00FF0BD0" w:rsidRDefault="00626FFE" w:rsidP="00626FFE">
            <w:pPr>
              <w:jc w:val="center"/>
              <w:rPr>
                <w:color w:val="000000"/>
                <w:sz w:val="18"/>
                <w:szCs w:val="18"/>
              </w:rPr>
            </w:pPr>
            <w:r w:rsidRPr="00FF0BD0">
              <w:rPr>
                <w:color w:val="000000"/>
                <w:sz w:val="18"/>
                <w:szCs w:val="18"/>
              </w:rPr>
              <w:t>1</w:t>
            </w:r>
          </w:p>
        </w:tc>
        <w:tc>
          <w:tcPr>
            <w:tcW w:w="4049" w:type="dxa"/>
            <w:shd w:val="clear" w:color="auto" w:fill="auto"/>
            <w:noWrap/>
            <w:vAlign w:val="center"/>
            <w:hideMark/>
          </w:tcPr>
          <w:p w14:paraId="3DE0DFFD" w14:textId="77777777" w:rsidR="00626FFE" w:rsidRPr="00FF0BD0" w:rsidRDefault="00626FFE" w:rsidP="00626FFE">
            <w:pPr>
              <w:outlineLvl w:val="0"/>
              <w:rPr>
                <w:iCs/>
                <w:color w:val="000000"/>
                <w:sz w:val="18"/>
                <w:szCs w:val="18"/>
              </w:rPr>
            </w:pPr>
            <w:r w:rsidRPr="00FF0BD0">
              <w:rPr>
                <w:iCs/>
                <w:color w:val="000000"/>
                <w:sz w:val="18"/>
                <w:szCs w:val="18"/>
              </w:rPr>
              <w:t>Serwer</w:t>
            </w:r>
            <w:r>
              <w:rPr>
                <w:iCs/>
                <w:color w:val="000000"/>
                <w:sz w:val="18"/>
                <w:szCs w:val="18"/>
              </w:rPr>
              <w:t xml:space="preserve"> dla PACS</w:t>
            </w:r>
          </w:p>
        </w:tc>
        <w:tc>
          <w:tcPr>
            <w:tcW w:w="1407" w:type="dxa"/>
            <w:shd w:val="clear" w:color="auto" w:fill="auto"/>
            <w:noWrap/>
            <w:vAlign w:val="bottom"/>
            <w:hideMark/>
          </w:tcPr>
          <w:p w14:paraId="76FDB177" w14:textId="77777777" w:rsidR="00626FFE" w:rsidRPr="00216447" w:rsidRDefault="00626FFE" w:rsidP="00626FFE">
            <w:pPr>
              <w:widowControl/>
              <w:autoSpaceDE/>
              <w:autoSpaceDN/>
              <w:adjustRightInd/>
              <w:rPr>
                <w:color w:val="000000"/>
                <w:sz w:val="20"/>
                <w:szCs w:val="20"/>
              </w:rPr>
            </w:pPr>
            <w:r w:rsidRPr="00216447">
              <w:rPr>
                <w:color w:val="000000"/>
                <w:sz w:val="20"/>
                <w:szCs w:val="20"/>
              </w:rPr>
              <w:t> </w:t>
            </w:r>
          </w:p>
        </w:tc>
        <w:tc>
          <w:tcPr>
            <w:tcW w:w="1227" w:type="dxa"/>
            <w:shd w:val="clear" w:color="auto" w:fill="auto"/>
            <w:noWrap/>
            <w:vAlign w:val="bottom"/>
            <w:hideMark/>
          </w:tcPr>
          <w:p w14:paraId="7D8E2A26" w14:textId="77777777" w:rsidR="00626FFE" w:rsidRPr="00216447" w:rsidRDefault="00626FFE" w:rsidP="00626FFE">
            <w:pPr>
              <w:widowControl/>
              <w:autoSpaceDE/>
              <w:autoSpaceDN/>
              <w:adjustRightInd/>
              <w:rPr>
                <w:color w:val="000000"/>
                <w:sz w:val="20"/>
                <w:szCs w:val="20"/>
              </w:rPr>
            </w:pPr>
            <w:r w:rsidRPr="00216447">
              <w:rPr>
                <w:color w:val="000000"/>
                <w:sz w:val="20"/>
                <w:szCs w:val="20"/>
              </w:rPr>
              <w:t> </w:t>
            </w:r>
          </w:p>
        </w:tc>
      </w:tr>
      <w:tr w:rsidR="00626FFE" w:rsidRPr="00216447" w14:paraId="5F20422D" w14:textId="77777777" w:rsidTr="00497CBA">
        <w:trPr>
          <w:trHeight w:val="260"/>
          <w:jc w:val="center"/>
        </w:trPr>
        <w:tc>
          <w:tcPr>
            <w:tcW w:w="600" w:type="dxa"/>
            <w:shd w:val="clear" w:color="auto" w:fill="auto"/>
            <w:noWrap/>
            <w:vAlign w:val="center"/>
            <w:hideMark/>
          </w:tcPr>
          <w:p w14:paraId="1404E395" w14:textId="77777777" w:rsidR="00626FFE" w:rsidRPr="00FF0BD0" w:rsidRDefault="00626FFE" w:rsidP="00626FFE">
            <w:pPr>
              <w:jc w:val="center"/>
              <w:rPr>
                <w:color w:val="000000"/>
                <w:sz w:val="18"/>
                <w:szCs w:val="18"/>
              </w:rPr>
            </w:pPr>
            <w:r w:rsidRPr="00FF0BD0">
              <w:rPr>
                <w:color w:val="000000"/>
                <w:sz w:val="18"/>
                <w:szCs w:val="18"/>
              </w:rPr>
              <w:t>2</w:t>
            </w:r>
          </w:p>
        </w:tc>
        <w:tc>
          <w:tcPr>
            <w:tcW w:w="4049" w:type="dxa"/>
            <w:shd w:val="clear" w:color="auto" w:fill="auto"/>
            <w:noWrap/>
            <w:vAlign w:val="center"/>
            <w:hideMark/>
          </w:tcPr>
          <w:p w14:paraId="1A9B984F" w14:textId="77777777" w:rsidR="00626FFE" w:rsidRPr="00FF0BD0" w:rsidRDefault="00626FFE" w:rsidP="00626FFE">
            <w:pPr>
              <w:outlineLvl w:val="0"/>
              <w:rPr>
                <w:iCs/>
                <w:color w:val="000000"/>
                <w:sz w:val="18"/>
                <w:szCs w:val="18"/>
              </w:rPr>
            </w:pPr>
            <w:r w:rsidRPr="00FF0BD0">
              <w:rPr>
                <w:iCs/>
                <w:color w:val="000000"/>
                <w:sz w:val="18"/>
                <w:szCs w:val="18"/>
              </w:rPr>
              <w:t>Macierz</w:t>
            </w:r>
          </w:p>
        </w:tc>
        <w:tc>
          <w:tcPr>
            <w:tcW w:w="1407" w:type="dxa"/>
            <w:shd w:val="clear" w:color="auto" w:fill="auto"/>
            <w:noWrap/>
            <w:vAlign w:val="bottom"/>
            <w:hideMark/>
          </w:tcPr>
          <w:p w14:paraId="5E2EC59F" w14:textId="77777777" w:rsidR="00626FFE" w:rsidRPr="00216447" w:rsidRDefault="00626FFE" w:rsidP="00626FFE">
            <w:pPr>
              <w:widowControl/>
              <w:autoSpaceDE/>
              <w:autoSpaceDN/>
              <w:adjustRightInd/>
              <w:rPr>
                <w:color w:val="000000"/>
                <w:sz w:val="20"/>
                <w:szCs w:val="20"/>
              </w:rPr>
            </w:pPr>
            <w:r w:rsidRPr="00216447">
              <w:rPr>
                <w:color w:val="000000"/>
                <w:sz w:val="20"/>
                <w:szCs w:val="20"/>
              </w:rPr>
              <w:t> </w:t>
            </w:r>
          </w:p>
        </w:tc>
        <w:tc>
          <w:tcPr>
            <w:tcW w:w="1227" w:type="dxa"/>
            <w:shd w:val="clear" w:color="auto" w:fill="auto"/>
            <w:noWrap/>
            <w:vAlign w:val="bottom"/>
            <w:hideMark/>
          </w:tcPr>
          <w:p w14:paraId="43604412" w14:textId="77777777" w:rsidR="00626FFE" w:rsidRPr="00216447" w:rsidRDefault="00626FFE" w:rsidP="00626FFE">
            <w:pPr>
              <w:widowControl/>
              <w:autoSpaceDE/>
              <w:autoSpaceDN/>
              <w:adjustRightInd/>
              <w:rPr>
                <w:color w:val="000000"/>
                <w:sz w:val="20"/>
                <w:szCs w:val="20"/>
              </w:rPr>
            </w:pPr>
            <w:r w:rsidRPr="00216447">
              <w:rPr>
                <w:color w:val="000000"/>
                <w:sz w:val="20"/>
                <w:szCs w:val="20"/>
              </w:rPr>
              <w:t> </w:t>
            </w:r>
          </w:p>
        </w:tc>
      </w:tr>
      <w:tr w:rsidR="00626FFE" w:rsidRPr="00216447" w14:paraId="38497A74" w14:textId="77777777" w:rsidTr="00497CBA">
        <w:trPr>
          <w:trHeight w:val="260"/>
          <w:jc w:val="center"/>
        </w:trPr>
        <w:tc>
          <w:tcPr>
            <w:tcW w:w="600" w:type="dxa"/>
            <w:shd w:val="clear" w:color="auto" w:fill="auto"/>
            <w:noWrap/>
            <w:vAlign w:val="center"/>
            <w:hideMark/>
          </w:tcPr>
          <w:p w14:paraId="739797CE" w14:textId="77777777" w:rsidR="00626FFE" w:rsidRPr="00FF0BD0" w:rsidRDefault="00626FFE" w:rsidP="00626FFE">
            <w:pPr>
              <w:jc w:val="center"/>
              <w:rPr>
                <w:color w:val="000000"/>
                <w:sz w:val="18"/>
                <w:szCs w:val="18"/>
              </w:rPr>
            </w:pPr>
            <w:r w:rsidRPr="00FF0BD0">
              <w:rPr>
                <w:color w:val="000000"/>
                <w:sz w:val="18"/>
                <w:szCs w:val="18"/>
              </w:rPr>
              <w:t>3</w:t>
            </w:r>
          </w:p>
        </w:tc>
        <w:tc>
          <w:tcPr>
            <w:tcW w:w="4049" w:type="dxa"/>
            <w:shd w:val="clear" w:color="auto" w:fill="auto"/>
            <w:noWrap/>
            <w:vAlign w:val="center"/>
            <w:hideMark/>
          </w:tcPr>
          <w:p w14:paraId="19A7A36A" w14:textId="77777777" w:rsidR="00626FFE" w:rsidRPr="00FF0BD0" w:rsidRDefault="00626FFE" w:rsidP="00626FFE">
            <w:pPr>
              <w:outlineLvl w:val="0"/>
              <w:rPr>
                <w:iCs/>
                <w:color w:val="000000"/>
                <w:sz w:val="18"/>
                <w:szCs w:val="18"/>
              </w:rPr>
            </w:pPr>
            <w:r w:rsidRPr="00FF0BD0">
              <w:rPr>
                <w:iCs/>
                <w:color w:val="000000"/>
                <w:sz w:val="18"/>
                <w:szCs w:val="18"/>
              </w:rPr>
              <w:t>NAS</w:t>
            </w:r>
          </w:p>
        </w:tc>
        <w:tc>
          <w:tcPr>
            <w:tcW w:w="1407" w:type="dxa"/>
            <w:shd w:val="clear" w:color="auto" w:fill="auto"/>
            <w:noWrap/>
            <w:vAlign w:val="bottom"/>
            <w:hideMark/>
          </w:tcPr>
          <w:p w14:paraId="4F34CA6F" w14:textId="77777777" w:rsidR="00626FFE" w:rsidRPr="00216447" w:rsidRDefault="00626FFE" w:rsidP="00626FFE">
            <w:pPr>
              <w:widowControl/>
              <w:autoSpaceDE/>
              <w:autoSpaceDN/>
              <w:adjustRightInd/>
              <w:rPr>
                <w:color w:val="000000"/>
                <w:sz w:val="20"/>
                <w:szCs w:val="20"/>
              </w:rPr>
            </w:pPr>
            <w:r w:rsidRPr="00216447">
              <w:rPr>
                <w:color w:val="000000"/>
                <w:sz w:val="20"/>
                <w:szCs w:val="20"/>
              </w:rPr>
              <w:t> </w:t>
            </w:r>
          </w:p>
        </w:tc>
        <w:tc>
          <w:tcPr>
            <w:tcW w:w="1227" w:type="dxa"/>
            <w:shd w:val="clear" w:color="auto" w:fill="auto"/>
            <w:noWrap/>
            <w:vAlign w:val="bottom"/>
            <w:hideMark/>
          </w:tcPr>
          <w:p w14:paraId="3746F59E" w14:textId="77777777" w:rsidR="00626FFE" w:rsidRPr="00216447" w:rsidRDefault="00626FFE" w:rsidP="00626FFE">
            <w:pPr>
              <w:widowControl/>
              <w:autoSpaceDE/>
              <w:autoSpaceDN/>
              <w:adjustRightInd/>
              <w:rPr>
                <w:color w:val="000000"/>
                <w:sz w:val="20"/>
                <w:szCs w:val="20"/>
              </w:rPr>
            </w:pPr>
            <w:r w:rsidRPr="00216447">
              <w:rPr>
                <w:color w:val="000000"/>
                <w:sz w:val="20"/>
                <w:szCs w:val="20"/>
              </w:rPr>
              <w:t> </w:t>
            </w:r>
          </w:p>
        </w:tc>
      </w:tr>
      <w:tr w:rsidR="00626FFE" w:rsidRPr="00216447" w14:paraId="74B83494" w14:textId="77777777" w:rsidTr="00497CBA">
        <w:trPr>
          <w:trHeight w:val="260"/>
          <w:jc w:val="center"/>
        </w:trPr>
        <w:tc>
          <w:tcPr>
            <w:tcW w:w="600" w:type="dxa"/>
            <w:shd w:val="clear" w:color="auto" w:fill="auto"/>
            <w:noWrap/>
            <w:vAlign w:val="center"/>
          </w:tcPr>
          <w:p w14:paraId="75EB75A0" w14:textId="77777777" w:rsidR="00626FFE" w:rsidRPr="00FF0BD0" w:rsidRDefault="00626FFE" w:rsidP="00626FFE">
            <w:pPr>
              <w:jc w:val="center"/>
              <w:rPr>
                <w:color w:val="000000"/>
                <w:sz w:val="18"/>
                <w:szCs w:val="18"/>
              </w:rPr>
            </w:pPr>
            <w:r w:rsidRPr="00FF0BD0">
              <w:rPr>
                <w:color w:val="000000"/>
                <w:sz w:val="18"/>
                <w:szCs w:val="18"/>
              </w:rPr>
              <w:t>4</w:t>
            </w:r>
          </w:p>
        </w:tc>
        <w:tc>
          <w:tcPr>
            <w:tcW w:w="4049" w:type="dxa"/>
            <w:shd w:val="clear" w:color="auto" w:fill="auto"/>
            <w:noWrap/>
            <w:vAlign w:val="center"/>
          </w:tcPr>
          <w:p w14:paraId="650C71E2" w14:textId="77777777" w:rsidR="00626FFE" w:rsidRPr="00FF0BD0" w:rsidRDefault="00626FFE" w:rsidP="00626FFE">
            <w:pPr>
              <w:outlineLvl w:val="0"/>
              <w:rPr>
                <w:iCs/>
                <w:color w:val="000000"/>
                <w:sz w:val="18"/>
                <w:szCs w:val="18"/>
              </w:rPr>
            </w:pPr>
            <w:r w:rsidRPr="00FF0BD0">
              <w:rPr>
                <w:iCs/>
                <w:color w:val="000000"/>
                <w:sz w:val="18"/>
                <w:szCs w:val="18"/>
              </w:rPr>
              <w:t xml:space="preserve">System </w:t>
            </w:r>
            <w:proofErr w:type="spellStart"/>
            <w:r w:rsidRPr="00FF0BD0">
              <w:rPr>
                <w:iCs/>
                <w:color w:val="000000"/>
                <w:sz w:val="18"/>
                <w:szCs w:val="18"/>
              </w:rPr>
              <w:t>wirtualizacyjny</w:t>
            </w:r>
            <w:proofErr w:type="spellEnd"/>
          </w:p>
        </w:tc>
        <w:tc>
          <w:tcPr>
            <w:tcW w:w="1407" w:type="dxa"/>
            <w:shd w:val="clear" w:color="auto" w:fill="auto"/>
            <w:noWrap/>
            <w:vAlign w:val="bottom"/>
          </w:tcPr>
          <w:p w14:paraId="2979E78F"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44B52779" w14:textId="77777777" w:rsidR="00626FFE" w:rsidRPr="00216447" w:rsidRDefault="00626FFE" w:rsidP="00626FFE">
            <w:pPr>
              <w:widowControl/>
              <w:autoSpaceDE/>
              <w:autoSpaceDN/>
              <w:adjustRightInd/>
              <w:rPr>
                <w:color w:val="000000"/>
                <w:sz w:val="20"/>
                <w:szCs w:val="20"/>
              </w:rPr>
            </w:pPr>
          </w:p>
        </w:tc>
      </w:tr>
      <w:tr w:rsidR="00626FFE" w:rsidRPr="00216447" w14:paraId="6316670E" w14:textId="77777777" w:rsidTr="00497CBA">
        <w:trPr>
          <w:trHeight w:val="260"/>
          <w:jc w:val="center"/>
        </w:trPr>
        <w:tc>
          <w:tcPr>
            <w:tcW w:w="600" w:type="dxa"/>
            <w:shd w:val="clear" w:color="auto" w:fill="auto"/>
            <w:noWrap/>
            <w:vAlign w:val="center"/>
          </w:tcPr>
          <w:p w14:paraId="59C619FC" w14:textId="77777777" w:rsidR="00626FFE" w:rsidRPr="00FF0BD0" w:rsidRDefault="00626FFE" w:rsidP="00626FFE">
            <w:pPr>
              <w:jc w:val="center"/>
              <w:rPr>
                <w:color w:val="000000"/>
                <w:sz w:val="18"/>
                <w:szCs w:val="18"/>
              </w:rPr>
            </w:pPr>
            <w:r w:rsidRPr="00FF0BD0">
              <w:rPr>
                <w:color w:val="000000"/>
                <w:sz w:val="18"/>
                <w:szCs w:val="18"/>
              </w:rPr>
              <w:t>5</w:t>
            </w:r>
          </w:p>
        </w:tc>
        <w:tc>
          <w:tcPr>
            <w:tcW w:w="4049" w:type="dxa"/>
            <w:shd w:val="clear" w:color="auto" w:fill="auto"/>
            <w:noWrap/>
            <w:vAlign w:val="center"/>
          </w:tcPr>
          <w:p w14:paraId="1FDFBB14" w14:textId="77777777" w:rsidR="00626FFE" w:rsidRPr="00FF0BD0" w:rsidRDefault="00626FFE" w:rsidP="00626FFE">
            <w:pPr>
              <w:outlineLvl w:val="0"/>
              <w:rPr>
                <w:iCs/>
                <w:color w:val="000000"/>
                <w:sz w:val="18"/>
                <w:szCs w:val="18"/>
              </w:rPr>
            </w:pPr>
            <w:r w:rsidRPr="00FF0BD0">
              <w:rPr>
                <w:color w:val="000000"/>
                <w:sz w:val="18"/>
                <w:szCs w:val="18"/>
              </w:rPr>
              <w:t>Rozbudowa PACS/RIS</w:t>
            </w:r>
            <w:r w:rsidRPr="00FF0BD0">
              <w:rPr>
                <w:iCs/>
                <w:color w:val="000000"/>
                <w:sz w:val="18"/>
                <w:szCs w:val="18"/>
              </w:rPr>
              <w:t xml:space="preserve"> </w:t>
            </w:r>
          </w:p>
        </w:tc>
        <w:tc>
          <w:tcPr>
            <w:tcW w:w="1407" w:type="dxa"/>
            <w:shd w:val="clear" w:color="auto" w:fill="auto"/>
            <w:noWrap/>
            <w:vAlign w:val="bottom"/>
          </w:tcPr>
          <w:p w14:paraId="6518C2A2"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01EFAEED" w14:textId="77777777" w:rsidR="00626FFE" w:rsidRPr="00216447" w:rsidRDefault="00626FFE" w:rsidP="00626FFE">
            <w:pPr>
              <w:widowControl/>
              <w:autoSpaceDE/>
              <w:autoSpaceDN/>
              <w:adjustRightInd/>
              <w:rPr>
                <w:color w:val="000000"/>
                <w:sz w:val="20"/>
                <w:szCs w:val="20"/>
              </w:rPr>
            </w:pPr>
          </w:p>
        </w:tc>
      </w:tr>
      <w:tr w:rsidR="00626FFE" w:rsidRPr="00216447" w14:paraId="268B3560" w14:textId="77777777" w:rsidTr="00497CBA">
        <w:trPr>
          <w:trHeight w:val="260"/>
          <w:jc w:val="center"/>
        </w:trPr>
        <w:tc>
          <w:tcPr>
            <w:tcW w:w="600" w:type="dxa"/>
            <w:shd w:val="clear" w:color="auto" w:fill="auto"/>
            <w:noWrap/>
            <w:vAlign w:val="center"/>
          </w:tcPr>
          <w:p w14:paraId="6D7C5D53" w14:textId="77777777" w:rsidR="00626FFE" w:rsidRPr="00FF0BD0" w:rsidRDefault="00626FFE" w:rsidP="00626FFE">
            <w:pPr>
              <w:jc w:val="center"/>
              <w:rPr>
                <w:color w:val="000000"/>
                <w:sz w:val="18"/>
                <w:szCs w:val="18"/>
              </w:rPr>
            </w:pPr>
          </w:p>
        </w:tc>
        <w:tc>
          <w:tcPr>
            <w:tcW w:w="4049" w:type="dxa"/>
            <w:shd w:val="clear" w:color="auto" w:fill="auto"/>
            <w:noWrap/>
            <w:vAlign w:val="center"/>
          </w:tcPr>
          <w:p w14:paraId="571536CE" w14:textId="77777777" w:rsidR="00626FFE" w:rsidRPr="00FF0BD0" w:rsidRDefault="00626FFE" w:rsidP="00626FFE">
            <w:pPr>
              <w:jc w:val="center"/>
              <w:rPr>
                <w:color w:val="000000"/>
                <w:sz w:val="18"/>
                <w:szCs w:val="18"/>
              </w:rPr>
            </w:pPr>
            <w:r w:rsidRPr="00FF0BD0">
              <w:rPr>
                <w:b/>
                <w:bCs/>
                <w:color w:val="000000"/>
                <w:sz w:val="18"/>
                <w:szCs w:val="18"/>
              </w:rPr>
              <w:t>Pakiet 3</w:t>
            </w:r>
          </w:p>
        </w:tc>
        <w:tc>
          <w:tcPr>
            <w:tcW w:w="1407" w:type="dxa"/>
            <w:shd w:val="clear" w:color="auto" w:fill="auto"/>
            <w:noWrap/>
            <w:vAlign w:val="bottom"/>
          </w:tcPr>
          <w:p w14:paraId="63E46E33"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4D6493E9" w14:textId="77777777" w:rsidR="00626FFE" w:rsidRPr="00216447" w:rsidRDefault="00626FFE" w:rsidP="00626FFE">
            <w:pPr>
              <w:widowControl/>
              <w:autoSpaceDE/>
              <w:autoSpaceDN/>
              <w:adjustRightInd/>
              <w:rPr>
                <w:color w:val="000000"/>
                <w:sz w:val="20"/>
                <w:szCs w:val="20"/>
              </w:rPr>
            </w:pPr>
          </w:p>
        </w:tc>
      </w:tr>
      <w:tr w:rsidR="00626FFE" w:rsidRPr="00216447" w14:paraId="1F24C674" w14:textId="77777777" w:rsidTr="00497CBA">
        <w:trPr>
          <w:trHeight w:val="260"/>
          <w:jc w:val="center"/>
        </w:trPr>
        <w:tc>
          <w:tcPr>
            <w:tcW w:w="600" w:type="dxa"/>
            <w:shd w:val="clear" w:color="auto" w:fill="auto"/>
            <w:noWrap/>
            <w:vAlign w:val="center"/>
          </w:tcPr>
          <w:p w14:paraId="458B74A6" w14:textId="77777777" w:rsidR="00626FFE" w:rsidRPr="00FF0BD0" w:rsidRDefault="00626FFE" w:rsidP="00626FFE">
            <w:pPr>
              <w:jc w:val="center"/>
              <w:rPr>
                <w:color w:val="000000"/>
                <w:sz w:val="18"/>
                <w:szCs w:val="18"/>
              </w:rPr>
            </w:pPr>
            <w:r w:rsidRPr="00FF0BD0">
              <w:rPr>
                <w:color w:val="000000"/>
                <w:sz w:val="18"/>
                <w:szCs w:val="18"/>
              </w:rPr>
              <w:t>1</w:t>
            </w:r>
          </w:p>
        </w:tc>
        <w:tc>
          <w:tcPr>
            <w:tcW w:w="4049" w:type="dxa"/>
            <w:shd w:val="clear" w:color="auto" w:fill="auto"/>
            <w:noWrap/>
            <w:vAlign w:val="center"/>
          </w:tcPr>
          <w:p w14:paraId="1206D6CE" w14:textId="77777777" w:rsidR="00626FFE" w:rsidRPr="00FF0BD0" w:rsidRDefault="00626FFE" w:rsidP="00626FFE">
            <w:pPr>
              <w:rPr>
                <w:color w:val="000000"/>
                <w:sz w:val="18"/>
                <w:szCs w:val="18"/>
              </w:rPr>
            </w:pPr>
            <w:r w:rsidRPr="00FF0BD0">
              <w:rPr>
                <w:iCs/>
                <w:color w:val="000000"/>
                <w:sz w:val="18"/>
                <w:szCs w:val="18"/>
              </w:rPr>
              <w:t>Serwer</w:t>
            </w:r>
            <w:r>
              <w:rPr>
                <w:iCs/>
                <w:color w:val="000000"/>
                <w:sz w:val="18"/>
                <w:szCs w:val="18"/>
              </w:rPr>
              <w:t xml:space="preserve"> dla </w:t>
            </w:r>
            <w:r w:rsidRPr="00FF0BD0">
              <w:rPr>
                <w:iCs/>
                <w:color w:val="000000"/>
                <w:sz w:val="18"/>
                <w:szCs w:val="18"/>
              </w:rPr>
              <w:t>HIS część administracyjna</w:t>
            </w:r>
          </w:p>
        </w:tc>
        <w:tc>
          <w:tcPr>
            <w:tcW w:w="1407" w:type="dxa"/>
            <w:shd w:val="clear" w:color="auto" w:fill="auto"/>
            <w:noWrap/>
            <w:vAlign w:val="bottom"/>
          </w:tcPr>
          <w:p w14:paraId="2B6B4FCA"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4EE0BFA4" w14:textId="77777777" w:rsidR="00626FFE" w:rsidRPr="00216447" w:rsidRDefault="00626FFE" w:rsidP="00626FFE">
            <w:pPr>
              <w:widowControl/>
              <w:autoSpaceDE/>
              <w:autoSpaceDN/>
              <w:adjustRightInd/>
              <w:rPr>
                <w:color w:val="000000"/>
                <w:sz w:val="20"/>
                <w:szCs w:val="20"/>
              </w:rPr>
            </w:pPr>
          </w:p>
        </w:tc>
      </w:tr>
      <w:tr w:rsidR="00626FFE" w:rsidRPr="00216447" w14:paraId="7218B981" w14:textId="77777777" w:rsidTr="00497CBA">
        <w:trPr>
          <w:trHeight w:val="260"/>
          <w:jc w:val="center"/>
        </w:trPr>
        <w:tc>
          <w:tcPr>
            <w:tcW w:w="600" w:type="dxa"/>
            <w:shd w:val="clear" w:color="auto" w:fill="auto"/>
            <w:noWrap/>
            <w:vAlign w:val="center"/>
          </w:tcPr>
          <w:p w14:paraId="60DE1BBE" w14:textId="77777777" w:rsidR="00626FFE" w:rsidRPr="00FF0BD0" w:rsidRDefault="00626FFE" w:rsidP="00626FFE">
            <w:pPr>
              <w:jc w:val="center"/>
              <w:rPr>
                <w:color w:val="000000"/>
                <w:sz w:val="18"/>
                <w:szCs w:val="18"/>
              </w:rPr>
            </w:pPr>
            <w:r>
              <w:rPr>
                <w:color w:val="000000"/>
                <w:sz w:val="18"/>
                <w:szCs w:val="18"/>
              </w:rPr>
              <w:lastRenderedPageBreak/>
              <w:t>2</w:t>
            </w:r>
          </w:p>
        </w:tc>
        <w:tc>
          <w:tcPr>
            <w:tcW w:w="4049" w:type="dxa"/>
            <w:shd w:val="clear" w:color="auto" w:fill="auto"/>
            <w:noWrap/>
            <w:vAlign w:val="center"/>
          </w:tcPr>
          <w:p w14:paraId="43DB2C6D" w14:textId="77777777" w:rsidR="00626FFE" w:rsidRPr="00FF0BD0" w:rsidRDefault="00626FFE" w:rsidP="00626FFE">
            <w:pPr>
              <w:rPr>
                <w:iCs/>
                <w:color w:val="000000"/>
                <w:sz w:val="18"/>
                <w:szCs w:val="18"/>
              </w:rPr>
            </w:pPr>
            <w:r w:rsidRPr="00FF0BD0">
              <w:rPr>
                <w:iCs/>
                <w:color w:val="000000"/>
                <w:sz w:val="18"/>
                <w:szCs w:val="18"/>
              </w:rPr>
              <w:t>Rozbudowa HIS część administracyjna</w:t>
            </w:r>
          </w:p>
        </w:tc>
        <w:tc>
          <w:tcPr>
            <w:tcW w:w="1407" w:type="dxa"/>
            <w:shd w:val="clear" w:color="auto" w:fill="auto"/>
            <w:noWrap/>
            <w:vAlign w:val="bottom"/>
          </w:tcPr>
          <w:p w14:paraId="4A443AB9"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368D9EFA" w14:textId="77777777" w:rsidR="00626FFE" w:rsidRPr="00216447" w:rsidRDefault="00626FFE" w:rsidP="00626FFE">
            <w:pPr>
              <w:widowControl/>
              <w:autoSpaceDE/>
              <w:autoSpaceDN/>
              <w:adjustRightInd/>
              <w:rPr>
                <w:color w:val="000000"/>
                <w:sz w:val="20"/>
                <w:szCs w:val="20"/>
              </w:rPr>
            </w:pPr>
          </w:p>
        </w:tc>
      </w:tr>
      <w:tr w:rsidR="00626FFE" w:rsidRPr="00216447" w14:paraId="736D19E7" w14:textId="77777777" w:rsidTr="00497CBA">
        <w:trPr>
          <w:trHeight w:val="260"/>
          <w:jc w:val="center"/>
        </w:trPr>
        <w:tc>
          <w:tcPr>
            <w:tcW w:w="600" w:type="dxa"/>
            <w:shd w:val="clear" w:color="auto" w:fill="auto"/>
            <w:noWrap/>
            <w:vAlign w:val="center"/>
          </w:tcPr>
          <w:p w14:paraId="39917E27" w14:textId="77777777" w:rsidR="00626FFE" w:rsidRPr="00FF0BD0" w:rsidRDefault="00626FFE" w:rsidP="00626FFE">
            <w:pPr>
              <w:jc w:val="center"/>
              <w:rPr>
                <w:color w:val="000000"/>
                <w:sz w:val="18"/>
                <w:szCs w:val="18"/>
              </w:rPr>
            </w:pPr>
            <w:r>
              <w:rPr>
                <w:color w:val="000000"/>
                <w:sz w:val="18"/>
                <w:szCs w:val="18"/>
              </w:rPr>
              <w:t>3</w:t>
            </w:r>
          </w:p>
        </w:tc>
        <w:tc>
          <w:tcPr>
            <w:tcW w:w="4049" w:type="dxa"/>
            <w:shd w:val="clear" w:color="auto" w:fill="auto"/>
            <w:noWrap/>
            <w:vAlign w:val="center"/>
          </w:tcPr>
          <w:p w14:paraId="1DA1746A" w14:textId="77777777" w:rsidR="00626FFE" w:rsidRPr="00FF0BD0" w:rsidRDefault="00626FFE" w:rsidP="00626FFE">
            <w:pPr>
              <w:rPr>
                <w:iCs/>
                <w:color w:val="000000"/>
                <w:sz w:val="18"/>
                <w:szCs w:val="18"/>
              </w:rPr>
            </w:pPr>
            <w:r w:rsidRPr="00FF0BD0">
              <w:rPr>
                <w:iCs/>
                <w:color w:val="000000"/>
                <w:sz w:val="18"/>
                <w:szCs w:val="18"/>
              </w:rPr>
              <w:t>Szkolenie z HIS część administracyjna</w:t>
            </w:r>
          </w:p>
        </w:tc>
        <w:tc>
          <w:tcPr>
            <w:tcW w:w="1407" w:type="dxa"/>
            <w:shd w:val="clear" w:color="auto" w:fill="auto"/>
            <w:noWrap/>
            <w:vAlign w:val="bottom"/>
          </w:tcPr>
          <w:p w14:paraId="55FBBC9B"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357F65B1" w14:textId="77777777" w:rsidR="00626FFE" w:rsidRPr="00216447" w:rsidRDefault="00626FFE" w:rsidP="00626FFE">
            <w:pPr>
              <w:widowControl/>
              <w:autoSpaceDE/>
              <w:autoSpaceDN/>
              <w:adjustRightInd/>
              <w:rPr>
                <w:color w:val="000000"/>
                <w:sz w:val="20"/>
                <w:szCs w:val="20"/>
              </w:rPr>
            </w:pPr>
          </w:p>
        </w:tc>
      </w:tr>
      <w:tr w:rsidR="00626FFE" w:rsidRPr="00216447" w14:paraId="366C2797" w14:textId="77777777" w:rsidTr="00497CBA">
        <w:trPr>
          <w:trHeight w:val="260"/>
          <w:jc w:val="center"/>
        </w:trPr>
        <w:tc>
          <w:tcPr>
            <w:tcW w:w="600" w:type="dxa"/>
            <w:shd w:val="clear" w:color="auto" w:fill="auto"/>
            <w:noWrap/>
            <w:vAlign w:val="center"/>
          </w:tcPr>
          <w:p w14:paraId="3B87B49F" w14:textId="77777777" w:rsidR="00626FFE" w:rsidRPr="00FF0BD0" w:rsidRDefault="00626FFE" w:rsidP="00626FFE">
            <w:pPr>
              <w:jc w:val="center"/>
              <w:rPr>
                <w:color w:val="000000"/>
                <w:sz w:val="18"/>
                <w:szCs w:val="18"/>
              </w:rPr>
            </w:pPr>
            <w:r>
              <w:rPr>
                <w:color w:val="000000"/>
                <w:sz w:val="18"/>
                <w:szCs w:val="18"/>
              </w:rPr>
              <w:t>4</w:t>
            </w:r>
          </w:p>
        </w:tc>
        <w:tc>
          <w:tcPr>
            <w:tcW w:w="4049" w:type="dxa"/>
            <w:shd w:val="clear" w:color="auto" w:fill="auto"/>
            <w:noWrap/>
            <w:vAlign w:val="center"/>
          </w:tcPr>
          <w:p w14:paraId="6028FB6C" w14:textId="77777777" w:rsidR="00626FFE" w:rsidRPr="00FF0BD0" w:rsidRDefault="00626FFE" w:rsidP="00626FFE">
            <w:pPr>
              <w:rPr>
                <w:iCs/>
                <w:color w:val="000000"/>
                <w:sz w:val="18"/>
                <w:szCs w:val="18"/>
              </w:rPr>
            </w:pPr>
            <w:r w:rsidRPr="00FF0BD0">
              <w:rPr>
                <w:iCs/>
                <w:color w:val="000000"/>
                <w:sz w:val="18"/>
                <w:szCs w:val="18"/>
              </w:rPr>
              <w:t>Silnik bazy danych</w:t>
            </w:r>
            <w:r>
              <w:rPr>
                <w:iCs/>
                <w:color w:val="000000"/>
                <w:sz w:val="18"/>
                <w:szCs w:val="18"/>
              </w:rPr>
              <w:t xml:space="preserve"> dla HIS </w:t>
            </w:r>
            <w:r w:rsidR="008B4C85" w:rsidRPr="00FF0BD0">
              <w:rPr>
                <w:iCs/>
                <w:color w:val="000000"/>
                <w:sz w:val="18"/>
                <w:szCs w:val="18"/>
              </w:rPr>
              <w:t>część administracyjna</w:t>
            </w:r>
          </w:p>
        </w:tc>
        <w:tc>
          <w:tcPr>
            <w:tcW w:w="1407" w:type="dxa"/>
            <w:shd w:val="clear" w:color="auto" w:fill="auto"/>
            <w:noWrap/>
            <w:vAlign w:val="bottom"/>
          </w:tcPr>
          <w:p w14:paraId="1F4238E6" w14:textId="77777777" w:rsidR="00626FFE" w:rsidRPr="00216447" w:rsidRDefault="00626FFE" w:rsidP="00626FFE">
            <w:pPr>
              <w:widowControl/>
              <w:autoSpaceDE/>
              <w:autoSpaceDN/>
              <w:adjustRightInd/>
              <w:rPr>
                <w:color w:val="000000"/>
                <w:sz w:val="20"/>
                <w:szCs w:val="20"/>
              </w:rPr>
            </w:pPr>
          </w:p>
        </w:tc>
        <w:tc>
          <w:tcPr>
            <w:tcW w:w="1227" w:type="dxa"/>
            <w:shd w:val="clear" w:color="auto" w:fill="auto"/>
            <w:noWrap/>
            <w:vAlign w:val="bottom"/>
          </w:tcPr>
          <w:p w14:paraId="4A8DA127" w14:textId="77777777" w:rsidR="00626FFE" w:rsidRPr="00216447" w:rsidRDefault="00626FFE" w:rsidP="00626FFE">
            <w:pPr>
              <w:widowControl/>
              <w:autoSpaceDE/>
              <w:autoSpaceDN/>
              <w:adjustRightInd/>
              <w:rPr>
                <w:color w:val="000000"/>
                <w:sz w:val="20"/>
                <w:szCs w:val="20"/>
              </w:rPr>
            </w:pPr>
          </w:p>
        </w:tc>
      </w:tr>
    </w:tbl>
    <w:p w14:paraId="6E379E33" w14:textId="77777777" w:rsidR="006D57EF" w:rsidRPr="00216447" w:rsidRDefault="00BF58B2" w:rsidP="0035487D">
      <w:pPr>
        <w:widowControl/>
        <w:jc w:val="both"/>
        <w:rPr>
          <w:i/>
          <w:sz w:val="20"/>
          <w:szCs w:val="20"/>
        </w:rPr>
      </w:pPr>
      <w:r w:rsidRPr="00216447">
        <w:rPr>
          <w:i/>
          <w:sz w:val="20"/>
          <w:szCs w:val="20"/>
        </w:rPr>
        <w:t xml:space="preserve">* </w:t>
      </w:r>
      <w:r w:rsidR="0035487D" w:rsidRPr="00216447">
        <w:rPr>
          <w:i/>
          <w:sz w:val="20"/>
          <w:szCs w:val="20"/>
        </w:rPr>
        <w:t xml:space="preserve">  </w:t>
      </w:r>
      <w:r w:rsidRPr="00216447">
        <w:rPr>
          <w:i/>
          <w:sz w:val="20"/>
          <w:szCs w:val="20"/>
        </w:rPr>
        <w:t xml:space="preserve">zostanie wpisany termin wskazany przez Wykonawcę w Formularzu </w:t>
      </w:r>
      <w:r w:rsidR="008B4C85">
        <w:rPr>
          <w:i/>
          <w:sz w:val="20"/>
          <w:szCs w:val="20"/>
        </w:rPr>
        <w:t>Cenowym</w:t>
      </w:r>
      <w:r w:rsidRPr="00216447">
        <w:rPr>
          <w:i/>
          <w:sz w:val="20"/>
          <w:szCs w:val="20"/>
        </w:rPr>
        <w:t xml:space="preserve">, </w:t>
      </w:r>
      <w:r w:rsidR="006D57EF" w:rsidRPr="00216447">
        <w:rPr>
          <w:i/>
          <w:sz w:val="20"/>
          <w:szCs w:val="20"/>
        </w:rPr>
        <w:t>Załącznik</w:t>
      </w:r>
      <w:r w:rsidRPr="00216447">
        <w:rPr>
          <w:i/>
          <w:sz w:val="20"/>
          <w:szCs w:val="20"/>
        </w:rPr>
        <w:t xml:space="preserve"> nr </w:t>
      </w:r>
      <w:r w:rsidR="008B4C85">
        <w:rPr>
          <w:i/>
          <w:sz w:val="20"/>
          <w:szCs w:val="20"/>
        </w:rPr>
        <w:t>3</w:t>
      </w:r>
      <w:r w:rsidRPr="00216447">
        <w:rPr>
          <w:i/>
          <w:sz w:val="20"/>
          <w:szCs w:val="20"/>
        </w:rPr>
        <w:t xml:space="preserve"> do SIWZ</w:t>
      </w:r>
      <w:r w:rsidR="00CA6007" w:rsidRPr="00216447">
        <w:rPr>
          <w:i/>
          <w:sz w:val="20"/>
          <w:szCs w:val="20"/>
        </w:rPr>
        <w:t>,</w:t>
      </w:r>
    </w:p>
    <w:p w14:paraId="66BCFC44" w14:textId="77777777" w:rsidR="00F46410" w:rsidRPr="00216447" w:rsidRDefault="006D57EF" w:rsidP="0035487D">
      <w:pPr>
        <w:widowControl/>
        <w:jc w:val="both"/>
        <w:rPr>
          <w:i/>
          <w:sz w:val="20"/>
          <w:szCs w:val="20"/>
        </w:rPr>
      </w:pPr>
      <w:r w:rsidRPr="00216447">
        <w:rPr>
          <w:i/>
          <w:sz w:val="20"/>
          <w:szCs w:val="20"/>
        </w:rPr>
        <w:t>*</w:t>
      </w:r>
      <w:r w:rsidR="00CA6007" w:rsidRPr="00216447">
        <w:rPr>
          <w:i/>
          <w:sz w:val="20"/>
          <w:szCs w:val="20"/>
        </w:rPr>
        <w:t>*</w:t>
      </w:r>
      <w:r w:rsidRPr="00216447">
        <w:rPr>
          <w:i/>
          <w:sz w:val="20"/>
          <w:szCs w:val="20"/>
        </w:rPr>
        <w:t xml:space="preserve"> </w:t>
      </w:r>
      <w:r w:rsidR="00BF58B2" w:rsidRPr="00216447">
        <w:rPr>
          <w:i/>
          <w:sz w:val="20"/>
          <w:szCs w:val="20"/>
        </w:rPr>
        <w:t xml:space="preserve">długość okresu rękojmi </w:t>
      </w:r>
      <w:r w:rsidR="00AE3E12" w:rsidRPr="00216447">
        <w:rPr>
          <w:i/>
          <w:sz w:val="20"/>
          <w:szCs w:val="20"/>
        </w:rPr>
        <w:t>musi</w:t>
      </w:r>
      <w:r w:rsidRPr="00216447">
        <w:rPr>
          <w:i/>
          <w:sz w:val="20"/>
          <w:szCs w:val="20"/>
        </w:rPr>
        <w:t xml:space="preserve"> odpowiadać zaoferowanemu </w:t>
      </w:r>
      <w:r w:rsidR="00CA6007" w:rsidRPr="00216447">
        <w:rPr>
          <w:i/>
          <w:sz w:val="20"/>
          <w:szCs w:val="20"/>
        </w:rPr>
        <w:t xml:space="preserve">przez Wykonawcę okresowi </w:t>
      </w:r>
      <w:r w:rsidR="00536585" w:rsidRPr="00216447">
        <w:rPr>
          <w:i/>
          <w:sz w:val="20"/>
          <w:szCs w:val="20"/>
        </w:rPr>
        <w:t>g</w:t>
      </w:r>
      <w:r w:rsidR="00CA6007" w:rsidRPr="00216447">
        <w:rPr>
          <w:i/>
          <w:sz w:val="20"/>
          <w:szCs w:val="20"/>
        </w:rPr>
        <w:t>warancji.</w:t>
      </w:r>
    </w:p>
    <w:p w14:paraId="7B26B2B6" w14:textId="77777777" w:rsidR="005D792A" w:rsidRPr="00216447" w:rsidRDefault="005D792A" w:rsidP="0035487D">
      <w:pPr>
        <w:widowControl/>
        <w:jc w:val="both"/>
        <w:rPr>
          <w:i/>
          <w:color w:val="5B9BD5" w:themeColor="accent1"/>
          <w:sz w:val="20"/>
          <w:szCs w:val="20"/>
        </w:rPr>
      </w:pPr>
    </w:p>
    <w:p w14:paraId="16A2F38B" w14:textId="77777777" w:rsidR="00716830" w:rsidRPr="00216447" w:rsidRDefault="00716830" w:rsidP="005D07B1">
      <w:pPr>
        <w:widowControl/>
        <w:numPr>
          <w:ilvl w:val="0"/>
          <w:numId w:val="9"/>
        </w:numPr>
        <w:jc w:val="both"/>
        <w:rPr>
          <w:sz w:val="20"/>
          <w:szCs w:val="20"/>
        </w:rPr>
      </w:pPr>
      <w:r w:rsidRPr="00216447">
        <w:rPr>
          <w:sz w:val="20"/>
          <w:szCs w:val="20"/>
        </w:rPr>
        <w:t xml:space="preserve">Bieg terminu gwarancji </w:t>
      </w:r>
      <w:r w:rsidR="00DD34ED" w:rsidRPr="00216447">
        <w:rPr>
          <w:sz w:val="20"/>
          <w:szCs w:val="20"/>
        </w:rPr>
        <w:t xml:space="preserve">i rękojmi </w:t>
      </w:r>
      <w:r w:rsidRPr="00216447">
        <w:rPr>
          <w:sz w:val="20"/>
          <w:szCs w:val="20"/>
        </w:rPr>
        <w:t xml:space="preserve">rozpoczyna się z dniem podpisania </w:t>
      </w:r>
      <w:r w:rsidR="007F593B" w:rsidRPr="00216447">
        <w:rPr>
          <w:sz w:val="20"/>
          <w:szCs w:val="20"/>
        </w:rPr>
        <w:t xml:space="preserve">przez Zamawiającego </w:t>
      </w:r>
      <w:r w:rsidR="001860A7" w:rsidRPr="00216447">
        <w:rPr>
          <w:sz w:val="20"/>
          <w:szCs w:val="20"/>
        </w:rPr>
        <w:t xml:space="preserve">bezusterkowego </w:t>
      </w:r>
      <w:r w:rsidRPr="00216447">
        <w:rPr>
          <w:sz w:val="20"/>
          <w:szCs w:val="20"/>
        </w:rPr>
        <w:t xml:space="preserve">Protokołu </w:t>
      </w:r>
      <w:r w:rsidR="007E3417" w:rsidRPr="00216447">
        <w:rPr>
          <w:sz w:val="20"/>
          <w:szCs w:val="20"/>
        </w:rPr>
        <w:t>Odbioru Końcowego</w:t>
      </w:r>
      <w:r w:rsidRPr="00216447">
        <w:rPr>
          <w:sz w:val="20"/>
          <w:szCs w:val="20"/>
        </w:rPr>
        <w:t>.</w:t>
      </w:r>
    </w:p>
    <w:p w14:paraId="0465E60E" w14:textId="77777777" w:rsidR="00415164" w:rsidRPr="00216447" w:rsidRDefault="00415164" w:rsidP="006776C1">
      <w:pPr>
        <w:widowControl/>
        <w:numPr>
          <w:ilvl w:val="0"/>
          <w:numId w:val="9"/>
        </w:numPr>
        <w:jc w:val="both"/>
        <w:rPr>
          <w:sz w:val="20"/>
          <w:szCs w:val="20"/>
        </w:rPr>
      </w:pPr>
      <w:r w:rsidRPr="00216447">
        <w:rPr>
          <w:sz w:val="20"/>
          <w:szCs w:val="20"/>
        </w:rPr>
        <w:t>Zamawiający wymaga, by usługi gwarancyjne były świadczone przez producenta oprogramowania bądź przez podmiot świadczący usługi serwisu gwarancyjnego, który jest autoryzowany przez producenta oprog</w:t>
      </w:r>
      <w:r w:rsidR="006776C1" w:rsidRPr="00216447">
        <w:rPr>
          <w:sz w:val="20"/>
          <w:szCs w:val="20"/>
        </w:rPr>
        <w:t>ramowania w obszarze usług serwisu gwarancyjnego.</w:t>
      </w:r>
    </w:p>
    <w:p w14:paraId="5437504C" w14:textId="77777777" w:rsidR="00716830" w:rsidRPr="00216447" w:rsidRDefault="00716830" w:rsidP="005D07B1">
      <w:pPr>
        <w:widowControl/>
        <w:numPr>
          <w:ilvl w:val="0"/>
          <w:numId w:val="9"/>
        </w:numPr>
        <w:jc w:val="both"/>
        <w:rPr>
          <w:sz w:val="20"/>
          <w:szCs w:val="20"/>
        </w:rPr>
      </w:pPr>
      <w:r w:rsidRPr="00216447">
        <w:rPr>
          <w:sz w:val="20"/>
          <w:szCs w:val="20"/>
        </w:rPr>
        <w:t>Zamawiający może wykonywać uprawnienia z tytułu gwarancji jakości niezależnie od uprawnień z tytułu rękojmi za</w:t>
      </w:r>
      <w:r w:rsidR="002D6D24" w:rsidRPr="00216447">
        <w:rPr>
          <w:sz w:val="20"/>
          <w:szCs w:val="20"/>
        </w:rPr>
        <w:t> </w:t>
      </w:r>
      <w:r w:rsidRPr="00216447">
        <w:rPr>
          <w:sz w:val="20"/>
          <w:szCs w:val="20"/>
        </w:rPr>
        <w:t xml:space="preserve">wady fizyczne </w:t>
      </w:r>
      <w:r w:rsidR="007F593B" w:rsidRPr="00216447">
        <w:rPr>
          <w:sz w:val="20"/>
          <w:szCs w:val="20"/>
        </w:rPr>
        <w:t>u</w:t>
      </w:r>
      <w:r w:rsidR="00B12998" w:rsidRPr="00216447">
        <w:rPr>
          <w:sz w:val="20"/>
          <w:szCs w:val="20"/>
        </w:rPr>
        <w:t>rządzeń</w:t>
      </w:r>
      <w:r w:rsidR="0086700B" w:rsidRPr="00216447">
        <w:rPr>
          <w:sz w:val="20"/>
          <w:szCs w:val="20"/>
        </w:rPr>
        <w:t xml:space="preserve"> i oprogramowania</w:t>
      </w:r>
      <w:r w:rsidRPr="00216447">
        <w:rPr>
          <w:sz w:val="20"/>
          <w:szCs w:val="20"/>
        </w:rPr>
        <w:t>.</w:t>
      </w:r>
    </w:p>
    <w:p w14:paraId="691049B3" w14:textId="77777777" w:rsidR="00716830" w:rsidRPr="00216447" w:rsidRDefault="00716830" w:rsidP="005D07B1">
      <w:pPr>
        <w:widowControl/>
        <w:numPr>
          <w:ilvl w:val="0"/>
          <w:numId w:val="9"/>
        </w:numPr>
        <w:jc w:val="both"/>
        <w:rPr>
          <w:sz w:val="20"/>
          <w:szCs w:val="20"/>
        </w:rPr>
      </w:pPr>
      <w:r w:rsidRPr="00216447">
        <w:rPr>
          <w:sz w:val="20"/>
          <w:szCs w:val="20"/>
        </w:rPr>
        <w:t>W ramach udzielonej gwarancji Wykonawca</w:t>
      </w:r>
      <w:r w:rsidR="00C2134E" w:rsidRPr="00216447">
        <w:rPr>
          <w:sz w:val="20"/>
          <w:szCs w:val="20"/>
        </w:rPr>
        <w:t xml:space="preserve"> (Gwarant)</w:t>
      </w:r>
      <w:r w:rsidRPr="00216447">
        <w:rPr>
          <w:sz w:val="20"/>
          <w:szCs w:val="20"/>
        </w:rPr>
        <w:t xml:space="preserve"> zobowiązuje się usunąć nieodpłatnie wszystkie wady i nieprawidłowości w</w:t>
      </w:r>
      <w:r w:rsidR="002D6D24" w:rsidRPr="00216447">
        <w:rPr>
          <w:sz w:val="20"/>
          <w:szCs w:val="20"/>
        </w:rPr>
        <w:t> </w:t>
      </w:r>
      <w:r w:rsidRPr="00216447">
        <w:rPr>
          <w:sz w:val="20"/>
          <w:szCs w:val="20"/>
        </w:rPr>
        <w:t>działaniu</w:t>
      </w:r>
      <w:r w:rsidR="007F593B" w:rsidRPr="00216447">
        <w:rPr>
          <w:sz w:val="20"/>
          <w:szCs w:val="20"/>
        </w:rPr>
        <w:t xml:space="preserve"> oprogramowania</w:t>
      </w:r>
      <w:r w:rsidRPr="00216447">
        <w:rPr>
          <w:sz w:val="20"/>
          <w:szCs w:val="20"/>
        </w:rPr>
        <w:t>.</w:t>
      </w:r>
    </w:p>
    <w:p w14:paraId="30E84CEB" w14:textId="77777777" w:rsidR="00407EFA" w:rsidRPr="00216447" w:rsidRDefault="00407EFA" w:rsidP="005D07B1">
      <w:pPr>
        <w:widowControl/>
        <w:numPr>
          <w:ilvl w:val="0"/>
          <w:numId w:val="9"/>
        </w:numPr>
        <w:jc w:val="both"/>
        <w:rPr>
          <w:sz w:val="20"/>
          <w:szCs w:val="20"/>
        </w:rPr>
      </w:pPr>
      <w:r w:rsidRPr="00216447">
        <w:rPr>
          <w:sz w:val="20"/>
          <w:szCs w:val="20"/>
        </w:rPr>
        <w:t>Wszelkie koszty i ryzyko związane z obowiązkami wynikającymi z gwarancji i rękojmi ponosi Wykonawca.</w:t>
      </w:r>
    </w:p>
    <w:p w14:paraId="5ADB94A2" w14:textId="77777777" w:rsidR="00407EFA" w:rsidRPr="00216447" w:rsidRDefault="00407EFA" w:rsidP="005D07B1">
      <w:pPr>
        <w:pStyle w:val="Akapitzlist"/>
        <w:numPr>
          <w:ilvl w:val="0"/>
          <w:numId w:val="9"/>
        </w:numPr>
        <w:jc w:val="both"/>
        <w:rPr>
          <w:sz w:val="20"/>
          <w:szCs w:val="20"/>
        </w:rPr>
      </w:pPr>
      <w:r w:rsidRPr="00216447">
        <w:rPr>
          <w:sz w:val="20"/>
          <w:szCs w:val="20"/>
        </w:rPr>
        <w:t>Wszelkie koszty związane z naprawami gwarancyjnymi, usuwaniem ujawnionych awarii i usterek, a także kon</w:t>
      </w:r>
      <w:r w:rsidR="00415164" w:rsidRPr="00216447">
        <w:rPr>
          <w:sz w:val="20"/>
          <w:szCs w:val="20"/>
        </w:rPr>
        <w:t>serwacją i diagnostyką,</w:t>
      </w:r>
      <w:r w:rsidRPr="00216447">
        <w:rPr>
          <w:sz w:val="20"/>
          <w:szCs w:val="20"/>
        </w:rPr>
        <w:t xml:space="preserve"> włączając w to koszt części i transportu z i do siedziby Zamawiającego, itp. ponosi Wykonawca</w:t>
      </w:r>
      <w:r w:rsidR="0053473C" w:rsidRPr="00216447">
        <w:rPr>
          <w:sz w:val="20"/>
          <w:szCs w:val="20"/>
        </w:rPr>
        <w:t xml:space="preserve"> (Gwarant)</w:t>
      </w:r>
      <w:r w:rsidRPr="00216447">
        <w:rPr>
          <w:sz w:val="20"/>
          <w:szCs w:val="20"/>
        </w:rPr>
        <w:t>.</w:t>
      </w:r>
    </w:p>
    <w:p w14:paraId="34E1ECB5" w14:textId="77777777" w:rsidR="00407EFA" w:rsidRPr="00216447" w:rsidRDefault="00407EFA" w:rsidP="005D07B1">
      <w:pPr>
        <w:pStyle w:val="Akapitzlist"/>
        <w:numPr>
          <w:ilvl w:val="0"/>
          <w:numId w:val="9"/>
        </w:numPr>
        <w:jc w:val="both"/>
        <w:rPr>
          <w:sz w:val="20"/>
          <w:szCs w:val="20"/>
        </w:rPr>
      </w:pPr>
      <w:r w:rsidRPr="00216447">
        <w:rPr>
          <w:sz w:val="20"/>
          <w:szCs w:val="20"/>
        </w:rPr>
        <w:t>Wykonawca w ramach świadczenia usług gwarancyjnych, zobowiązuje się do zwrotu kosztów naprawy gwarancyjnej zrealizowanej przez Zamawiającego w przypadku, gdy dwukrotnie bezskutecznie wzywał Wykonawcę</w:t>
      </w:r>
      <w:r w:rsidR="0053473C" w:rsidRPr="00216447">
        <w:rPr>
          <w:sz w:val="20"/>
          <w:szCs w:val="20"/>
        </w:rPr>
        <w:t xml:space="preserve"> (Gwaranta)</w:t>
      </w:r>
      <w:r w:rsidRPr="00216447">
        <w:rPr>
          <w:sz w:val="20"/>
          <w:szCs w:val="20"/>
        </w:rPr>
        <w:t xml:space="preserve"> do jej wykonania, a ten jej nie wykonał lub wykonał nieskutecznie.</w:t>
      </w:r>
    </w:p>
    <w:p w14:paraId="5A42BE22" w14:textId="77777777" w:rsidR="002F27DC" w:rsidRPr="00216447" w:rsidRDefault="00415164" w:rsidP="00E731CF">
      <w:pPr>
        <w:numPr>
          <w:ilvl w:val="0"/>
          <w:numId w:val="9"/>
        </w:numPr>
        <w:jc w:val="both"/>
        <w:rPr>
          <w:sz w:val="20"/>
          <w:szCs w:val="20"/>
        </w:rPr>
      </w:pPr>
      <w:r w:rsidRPr="00216447">
        <w:rPr>
          <w:sz w:val="20"/>
          <w:szCs w:val="20"/>
        </w:rPr>
        <w:t xml:space="preserve">Warunki na jakich Wykonawca zobowiązany jest do świadczenia usług gwarancyjnych i </w:t>
      </w:r>
      <w:r w:rsidR="00803006" w:rsidRPr="00216447">
        <w:rPr>
          <w:sz w:val="20"/>
          <w:szCs w:val="20"/>
        </w:rPr>
        <w:t xml:space="preserve">opieki aktualizującej </w:t>
      </w:r>
      <w:r w:rsidRPr="00216447">
        <w:rPr>
          <w:sz w:val="20"/>
          <w:szCs w:val="20"/>
        </w:rPr>
        <w:t xml:space="preserve">są szczegółowo opisane w Załączniku </w:t>
      </w:r>
      <w:r w:rsidR="00626FFE">
        <w:rPr>
          <w:sz w:val="20"/>
          <w:szCs w:val="20"/>
        </w:rPr>
        <w:t xml:space="preserve">2 </w:t>
      </w:r>
      <w:r w:rsidRPr="00216447">
        <w:rPr>
          <w:sz w:val="20"/>
          <w:szCs w:val="20"/>
        </w:rPr>
        <w:t>do umowy</w:t>
      </w:r>
      <w:r w:rsidR="00B94E21" w:rsidRPr="00216447">
        <w:rPr>
          <w:sz w:val="20"/>
          <w:szCs w:val="20"/>
        </w:rPr>
        <w:t>.</w:t>
      </w:r>
    </w:p>
    <w:p w14:paraId="4D850B26" w14:textId="77777777" w:rsidR="00626FFE" w:rsidRDefault="00626FFE" w:rsidP="00716830">
      <w:pPr>
        <w:jc w:val="center"/>
        <w:rPr>
          <w:b/>
          <w:sz w:val="20"/>
          <w:szCs w:val="20"/>
        </w:rPr>
      </w:pPr>
    </w:p>
    <w:p w14:paraId="040980C2" w14:textId="77777777" w:rsidR="00716830" w:rsidRPr="00216447" w:rsidRDefault="00716830" w:rsidP="00716830">
      <w:pPr>
        <w:jc w:val="center"/>
        <w:rPr>
          <w:b/>
          <w:sz w:val="20"/>
          <w:szCs w:val="20"/>
        </w:rPr>
      </w:pPr>
      <w:r w:rsidRPr="00216447">
        <w:rPr>
          <w:b/>
          <w:sz w:val="20"/>
          <w:szCs w:val="20"/>
        </w:rPr>
        <w:t>§ 9</w:t>
      </w:r>
    </w:p>
    <w:p w14:paraId="7B9D3EAE" w14:textId="77777777" w:rsidR="003A7C3A" w:rsidRPr="00216447" w:rsidRDefault="00306AFA" w:rsidP="00716830">
      <w:pPr>
        <w:jc w:val="center"/>
        <w:rPr>
          <w:b/>
          <w:sz w:val="20"/>
          <w:szCs w:val="20"/>
        </w:rPr>
      </w:pPr>
      <w:r w:rsidRPr="00216447">
        <w:rPr>
          <w:b/>
          <w:sz w:val="20"/>
          <w:szCs w:val="20"/>
        </w:rPr>
        <w:t>Opieka aktualizacyjna</w:t>
      </w:r>
    </w:p>
    <w:p w14:paraId="5A7A9FDB" w14:textId="77777777" w:rsidR="00AA4E52" w:rsidRPr="00497CBA" w:rsidRDefault="00F64369" w:rsidP="00497CBA">
      <w:pPr>
        <w:widowControl/>
        <w:numPr>
          <w:ilvl w:val="0"/>
          <w:numId w:val="10"/>
        </w:numPr>
        <w:jc w:val="both"/>
        <w:rPr>
          <w:sz w:val="20"/>
          <w:szCs w:val="20"/>
        </w:rPr>
      </w:pPr>
      <w:r w:rsidRPr="00216447">
        <w:rPr>
          <w:sz w:val="20"/>
          <w:szCs w:val="20"/>
        </w:rPr>
        <w:t xml:space="preserve">Wykonawca zobowiązuje się świadczyć usługi </w:t>
      </w:r>
      <w:r w:rsidR="00306AFA" w:rsidRPr="00216447">
        <w:rPr>
          <w:sz w:val="20"/>
          <w:szCs w:val="20"/>
        </w:rPr>
        <w:t>opieki aktualizacyjnej</w:t>
      </w:r>
      <w:r w:rsidR="006776C1" w:rsidRPr="00216447">
        <w:rPr>
          <w:sz w:val="20"/>
          <w:szCs w:val="20"/>
        </w:rPr>
        <w:t xml:space="preserve"> na </w:t>
      </w:r>
      <w:r w:rsidRPr="00216447">
        <w:rPr>
          <w:sz w:val="20"/>
          <w:szCs w:val="20"/>
        </w:rPr>
        <w:t>następujące składniki Przedmiotu Umowy, przez podane poniżej okresy:</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4387"/>
        <w:gridCol w:w="3969"/>
      </w:tblGrid>
      <w:tr w:rsidR="00626FFE" w:rsidRPr="00216447" w14:paraId="61B9DE3F" w14:textId="77777777" w:rsidTr="00626FFE">
        <w:trPr>
          <w:trHeight w:val="270"/>
          <w:jc w:val="center"/>
        </w:trPr>
        <w:tc>
          <w:tcPr>
            <w:tcW w:w="566" w:type="dxa"/>
            <w:shd w:val="clear" w:color="auto" w:fill="auto"/>
            <w:noWrap/>
            <w:vAlign w:val="center"/>
            <w:hideMark/>
          </w:tcPr>
          <w:p w14:paraId="2D537E22" w14:textId="77777777" w:rsidR="00626FFE" w:rsidRPr="00216447" w:rsidRDefault="00626FFE" w:rsidP="00914BD1">
            <w:pPr>
              <w:widowControl/>
              <w:autoSpaceDE/>
              <w:autoSpaceDN/>
              <w:adjustRightInd/>
              <w:jc w:val="center"/>
              <w:rPr>
                <w:b/>
                <w:bCs/>
                <w:color w:val="000000"/>
                <w:sz w:val="20"/>
                <w:szCs w:val="20"/>
              </w:rPr>
            </w:pPr>
            <w:r w:rsidRPr="00216447">
              <w:rPr>
                <w:b/>
                <w:bCs/>
                <w:color w:val="000000"/>
                <w:sz w:val="20"/>
                <w:szCs w:val="20"/>
              </w:rPr>
              <w:t>L.p.</w:t>
            </w:r>
          </w:p>
        </w:tc>
        <w:tc>
          <w:tcPr>
            <w:tcW w:w="4387" w:type="dxa"/>
            <w:shd w:val="clear" w:color="auto" w:fill="auto"/>
            <w:noWrap/>
            <w:vAlign w:val="center"/>
            <w:hideMark/>
          </w:tcPr>
          <w:p w14:paraId="771AB591" w14:textId="77777777" w:rsidR="00626FFE" w:rsidRPr="00216447" w:rsidRDefault="00626FFE" w:rsidP="00914BD1">
            <w:pPr>
              <w:widowControl/>
              <w:autoSpaceDE/>
              <w:autoSpaceDN/>
              <w:adjustRightInd/>
              <w:jc w:val="center"/>
              <w:rPr>
                <w:b/>
                <w:bCs/>
                <w:color w:val="000000"/>
                <w:sz w:val="20"/>
                <w:szCs w:val="20"/>
              </w:rPr>
            </w:pPr>
            <w:r w:rsidRPr="00216447">
              <w:rPr>
                <w:b/>
                <w:bCs/>
                <w:color w:val="000000"/>
                <w:sz w:val="20"/>
                <w:szCs w:val="20"/>
              </w:rPr>
              <w:t>Zakres wymagany</w:t>
            </w:r>
          </w:p>
        </w:tc>
        <w:tc>
          <w:tcPr>
            <w:tcW w:w="3969" w:type="dxa"/>
            <w:shd w:val="clear" w:color="auto" w:fill="auto"/>
            <w:vAlign w:val="center"/>
            <w:hideMark/>
          </w:tcPr>
          <w:p w14:paraId="56B465FF" w14:textId="77777777" w:rsidR="00626FFE" w:rsidRPr="00216447" w:rsidRDefault="00626FFE" w:rsidP="00914BD1">
            <w:pPr>
              <w:widowControl/>
              <w:autoSpaceDE/>
              <w:autoSpaceDN/>
              <w:adjustRightInd/>
              <w:jc w:val="center"/>
              <w:rPr>
                <w:b/>
                <w:bCs/>
                <w:color w:val="000000"/>
                <w:sz w:val="20"/>
                <w:szCs w:val="20"/>
              </w:rPr>
            </w:pPr>
            <w:r w:rsidRPr="00216447">
              <w:rPr>
                <w:b/>
                <w:bCs/>
                <w:color w:val="000000"/>
                <w:sz w:val="20"/>
                <w:szCs w:val="20"/>
              </w:rPr>
              <w:t>Długość w miesiącach</w:t>
            </w:r>
          </w:p>
        </w:tc>
      </w:tr>
      <w:tr w:rsidR="00626FFE" w:rsidRPr="00216447" w14:paraId="735666FE" w14:textId="77777777" w:rsidTr="00626FFE">
        <w:trPr>
          <w:trHeight w:val="270"/>
          <w:jc w:val="center"/>
        </w:trPr>
        <w:tc>
          <w:tcPr>
            <w:tcW w:w="566" w:type="dxa"/>
            <w:shd w:val="clear" w:color="000000" w:fill="F2F2F2"/>
            <w:noWrap/>
            <w:vAlign w:val="bottom"/>
            <w:hideMark/>
          </w:tcPr>
          <w:p w14:paraId="32900555" w14:textId="77777777" w:rsidR="00626FFE" w:rsidRPr="00216447" w:rsidRDefault="00626FFE" w:rsidP="00914BD1">
            <w:pPr>
              <w:widowControl/>
              <w:autoSpaceDE/>
              <w:autoSpaceDN/>
              <w:adjustRightInd/>
              <w:jc w:val="center"/>
              <w:rPr>
                <w:b/>
                <w:bCs/>
                <w:color w:val="000000"/>
                <w:sz w:val="20"/>
                <w:szCs w:val="20"/>
              </w:rPr>
            </w:pPr>
            <w:r w:rsidRPr="00216447">
              <w:rPr>
                <w:b/>
                <w:bCs/>
                <w:color w:val="000000"/>
                <w:sz w:val="20"/>
                <w:szCs w:val="20"/>
              </w:rPr>
              <w:t> </w:t>
            </w:r>
          </w:p>
        </w:tc>
        <w:tc>
          <w:tcPr>
            <w:tcW w:w="4387" w:type="dxa"/>
            <w:shd w:val="clear" w:color="000000" w:fill="F2F2F2"/>
            <w:noWrap/>
            <w:vAlign w:val="bottom"/>
            <w:hideMark/>
          </w:tcPr>
          <w:p w14:paraId="5A295DAD" w14:textId="77777777" w:rsidR="00626FFE" w:rsidRPr="00216447" w:rsidRDefault="00626FFE" w:rsidP="00914BD1">
            <w:pPr>
              <w:widowControl/>
              <w:autoSpaceDE/>
              <w:autoSpaceDN/>
              <w:adjustRightInd/>
              <w:rPr>
                <w:color w:val="000000"/>
                <w:sz w:val="20"/>
                <w:szCs w:val="20"/>
              </w:rPr>
            </w:pPr>
            <w:r w:rsidRPr="00216447">
              <w:rPr>
                <w:color w:val="000000"/>
                <w:sz w:val="20"/>
                <w:szCs w:val="20"/>
              </w:rPr>
              <w:t> </w:t>
            </w:r>
          </w:p>
        </w:tc>
        <w:tc>
          <w:tcPr>
            <w:tcW w:w="3969" w:type="dxa"/>
            <w:shd w:val="clear" w:color="auto" w:fill="auto"/>
            <w:vAlign w:val="center"/>
            <w:hideMark/>
          </w:tcPr>
          <w:p w14:paraId="7FFBA0D7" w14:textId="77777777" w:rsidR="00626FFE" w:rsidRPr="00216447" w:rsidRDefault="00626FFE" w:rsidP="00914BD1">
            <w:pPr>
              <w:widowControl/>
              <w:autoSpaceDE/>
              <w:autoSpaceDN/>
              <w:adjustRightInd/>
              <w:jc w:val="center"/>
              <w:rPr>
                <w:b/>
                <w:bCs/>
                <w:color w:val="000000"/>
                <w:sz w:val="20"/>
                <w:szCs w:val="20"/>
              </w:rPr>
            </w:pPr>
            <w:r w:rsidRPr="00626FFE">
              <w:rPr>
                <w:b/>
                <w:bCs/>
                <w:color w:val="000000"/>
                <w:sz w:val="20"/>
                <w:szCs w:val="20"/>
              </w:rPr>
              <w:t>usługi opieki aktualizacyjnej</w:t>
            </w:r>
            <w:r>
              <w:rPr>
                <w:b/>
                <w:bCs/>
                <w:color w:val="000000"/>
                <w:sz w:val="20"/>
                <w:szCs w:val="20"/>
              </w:rPr>
              <w:t>*</w:t>
            </w:r>
          </w:p>
        </w:tc>
      </w:tr>
      <w:tr w:rsidR="00626FFE" w:rsidRPr="00216447" w14:paraId="2571CEC3" w14:textId="77777777" w:rsidTr="00626FFE">
        <w:trPr>
          <w:trHeight w:val="260"/>
          <w:jc w:val="center"/>
        </w:trPr>
        <w:tc>
          <w:tcPr>
            <w:tcW w:w="566" w:type="dxa"/>
            <w:shd w:val="clear" w:color="auto" w:fill="auto"/>
            <w:noWrap/>
            <w:vAlign w:val="bottom"/>
          </w:tcPr>
          <w:p w14:paraId="54BA0719" w14:textId="77777777" w:rsidR="00626FFE" w:rsidRPr="00216447" w:rsidRDefault="00626FFE" w:rsidP="00914BD1">
            <w:pPr>
              <w:widowControl/>
              <w:autoSpaceDE/>
              <w:autoSpaceDN/>
              <w:adjustRightInd/>
              <w:jc w:val="center"/>
              <w:rPr>
                <w:color w:val="000000"/>
                <w:sz w:val="20"/>
                <w:szCs w:val="20"/>
              </w:rPr>
            </w:pPr>
          </w:p>
        </w:tc>
        <w:tc>
          <w:tcPr>
            <w:tcW w:w="4387" w:type="dxa"/>
            <w:shd w:val="clear" w:color="auto" w:fill="auto"/>
            <w:noWrap/>
            <w:vAlign w:val="bottom"/>
          </w:tcPr>
          <w:p w14:paraId="7FAF286A" w14:textId="77777777" w:rsidR="00626FFE" w:rsidRPr="00216447" w:rsidRDefault="00626FFE" w:rsidP="00914BD1">
            <w:pPr>
              <w:widowControl/>
              <w:autoSpaceDE/>
              <w:autoSpaceDN/>
              <w:adjustRightInd/>
              <w:jc w:val="center"/>
              <w:rPr>
                <w:color w:val="000000"/>
                <w:sz w:val="20"/>
                <w:szCs w:val="20"/>
              </w:rPr>
            </w:pPr>
            <w:r>
              <w:rPr>
                <w:b/>
                <w:bCs/>
                <w:color w:val="000000"/>
                <w:sz w:val="18"/>
                <w:szCs w:val="18"/>
              </w:rPr>
              <w:t>Pakiet 1</w:t>
            </w:r>
          </w:p>
        </w:tc>
        <w:tc>
          <w:tcPr>
            <w:tcW w:w="3969" w:type="dxa"/>
            <w:shd w:val="clear" w:color="auto" w:fill="auto"/>
            <w:noWrap/>
            <w:vAlign w:val="bottom"/>
          </w:tcPr>
          <w:p w14:paraId="7DAE5EA5" w14:textId="77777777" w:rsidR="00626FFE" w:rsidRPr="00216447" w:rsidRDefault="00626FFE" w:rsidP="00914BD1">
            <w:pPr>
              <w:widowControl/>
              <w:autoSpaceDE/>
              <w:autoSpaceDN/>
              <w:adjustRightInd/>
              <w:jc w:val="center"/>
              <w:rPr>
                <w:color w:val="000000"/>
                <w:sz w:val="20"/>
                <w:szCs w:val="20"/>
              </w:rPr>
            </w:pPr>
          </w:p>
        </w:tc>
      </w:tr>
      <w:tr w:rsidR="00626FFE" w:rsidRPr="00D12E59" w14:paraId="14245281" w14:textId="77777777" w:rsidTr="00626FFE">
        <w:trPr>
          <w:trHeight w:val="260"/>
          <w:jc w:val="center"/>
        </w:trPr>
        <w:tc>
          <w:tcPr>
            <w:tcW w:w="566" w:type="dxa"/>
            <w:shd w:val="clear" w:color="auto" w:fill="auto"/>
            <w:noWrap/>
            <w:vAlign w:val="center"/>
          </w:tcPr>
          <w:p w14:paraId="1A15DB32" w14:textId="77777777" w:rsidR="00626FFE" w:rsidRPr="00FF0BD0" w:rsidRDefault="00626FFE" w:rsidP="00914BD1">
            <w:pPr>
              <w:jc w:val="center"/>
              <w:rPr>
                <w:color w:val="000000"/>
                <w:sz w:val="18"/>
                <w:szCs w:val="18"/>
              </w:rPr>
            </w:pPr>
            <w:r w:rsidRPr="00FF0BD0">
              <w:rPr>
                <w:color w:val="000000"/>
                <w:sz w:val="18"/>
                <w:szCs w:val="18"/>
              </w:rPr>
              <w:t>1</w:t>
            </w:r>
          </w:p>
        </w:tc>
        <w:tc>
          <w:tcPr>
            <w:tcW w:w="4387" w:type="dxa"/>
            <w:shd w:val="clear" w:color="auto" w:fill="auto"/>
            <w:noWrap/>
            <w:vAlign w:val="center"/>
          </w:tcPr>
          <w:p w14:paraId="5386C429" w14:textId="77777777" w:rsidR="00626FFE" w:rsidRPr="006A07C4" w:rsidRDefault="00626FFE" w:rsidP="00914BD1">
            <w:pPr>
              <w:outlineLvl w:val="0"/>
              <w:rPr>
                <w:iCs/>
                <w:color w:val="000000"/>
                <w:sz w:val="18"/>
                <w:szCs w:val="18"/>
              </w:rPr>
            </w:pPr>
            <w:r w:rsidRPr="006A07C4">
              <w:rPr>
                <w:iCs/>
                <w:color w:val="000000"/>
                <w:sz w:val="18"/>
                <w:szCs w:val="18"/>
              </w:rPr>
              <w:t xml:space="preserve">Serwer dla HIS </w:t>
            </w:r>
            <w:r w:rsidR="00E731CF" w:rsidRPr="00FF0BD0">
              <w:rPr>
                <w:iCs/>
                <w:color w:val="000000"/>
                <w:sz w:val="18"/>
                <w:szCs w:val="18"/>
              </w:rPr>
              <w:t>część medyczna</w:t>
            </w:r>
          </w:p>
        </w:tc>
        <w:tc>
          <w:tcPr>
            <w:tcW w:w="3969" w:type="dxa"/>
            <w:shd w:val="clear" w:color="auto" w:fill="auto"/>
            <w:noWrap/>
            <w:vAlign w:val="bottom"/>
          </w:tcPr>
          <w:p w14:paraId="74203F2B" w14:textId="77777777" w:rsidR="00626FFE" w:rsidRPr="006A07C4" w:rsidRDefault="00626FFE" w:rsidP="00914BD1">
            <w:pPr>
              <w:widowControl/>
              <w:autoSpaceDE/>
              <w:autoSpaceDN/>
              <w:adjustRightInd/>
              <w:rPr>
                <w:color w:val="000000"/>
                <w:sz w:val="20"/>
                <w:szCs w:val="20"/>
              </w:rPr>
            </w:pPr>
          </w:p>
        </w:tc>
      </w:tr>
      <w:tr w:rsidR="00626FFE" w:rsidRPr="00216447" w14:paraId="2E845F86" w14:textId="77777777" w:rsidTr="00626FFE">
        <w:trPr>
          <w:trHeight w:val="260"/>
          <w:jc w:val="center"/>
        </w:trPr>
        <w:tc>
          <w:tcPr>
            <w:tcW w:w="566" w:type="dxa"/>
            <w:shd w:val="clear" w:color="auto" w:fill="auto"/>
            <w:noWrap/>
            <w:vAlign w:val="center"/>
          </w:tcPr>
          <w:p w14:paraId="507DD855" w14:textId="77777777" w:rsidR="00626FFE" w:rsidRPr="00FF0BD0" w:rsidRDefault="00626FFE" w:rsidP="00914BD1">
            <w:pPr>
              <w:jc w:val="center"/>
              <w:rPr>
                <w:color w:val="000000"/>
                <w:sz w:val="18"/>
                <w:szCs w:val="18"/>
              </w:rPr>
            </w:pPr>
            <w:r w:rsidRPr="00FF0BD0">
              <w:rPr>
                <w:color w:val="000000"/>
                <w:sz w:val="18"/>
                <w:szCs w:val="18"/>
              </w:rPr>
              <w:t>2</w:t>
            </w:r>
          </w:p>
        </w:tc>
        <w:tc>
          <w:tcPr>
            <w:tcW w:w="4387" w:type="dxa"/>
            <w:shd w:val="clear" w:color="auto" w:fill="auto"/>
            <w:noWrap/>
            <w:vAlign w:val="center"/>
          </w:tcPr>
          <w:p w14:paraId="06E11AEF" w14:textId="77777777" w:rsidR="00626FFE" w:rsidRPr="00FF0BD0" w:rsidRDefault="00626FFE" w:rsidP="00914BD1">
            <w:pPr>
              <w:outlineLvl w:val="0"/>
              <w:rPr>
                <w:iCs/>
                <w:color w:val="000000"/>
                <w:sz w:val="18"/>
                <w:szCs w:val="18"/>
              </w:rPr>
            </w:pPr>
            <w:r w:rsidRPr="00FF0BD0">
              <w:rPr>
                <w:iCs/>
                <w:color w:val="000000"/>
                <w:sz w:val="18"/>
                <w:szCs w:val="18"/>
              </w:rPr>
              <w:t>Czytniki kodów liniowych</w:t>
            </w:r>
          </w:p>
        </w:tc>
        <w:tc>
          <w:tcPr>
            <w:tcW w:w="3969" w:type="dxa"/>
            <w:shd w:val="clear" w:color="auto" w:fill="auto"/>
            <w:noWrap/>
            <w:vAlign w:val="bottom"/>
          </w:tcPr>
          <w:p w14:paraId="04D30570" w14:textId="77777777" w:rsidR="00626FFE" w:rsidRPr="00216447" w:rsidRDefault="00626FFE" w:rsidP="00914BD1">
            <w:pPr>
              <w:widowControl/>
              <w:autoSpaceDE/>
              <w:autoSpaceDN/>
              <w:adjustRightInd/>
              <w:rPr>
                <w:color w:val="000000"/>
                <w:sz w:val="20"/>
                <w:szCs w:val="20"/>
              </w:rPr>
            </w:pPr>
          </w:p>
        </w:tc>
      </w:tr>
      <w:tr w:rsidR="00626FFE" w:rsidRPr="00216447" w14:paraId="57915177" w14:textId="77777777" w:rsidTr="00626FFE">
        <w:trPr>
          <w:trHeight w:val="260"/>
          <w:jc w:val="center"/>
        </w:trPr>
        <w:tc>
          <w:tcPr>
            <w:tcW w:w="566" w:type="dxa"/>
            <w:shd w:val="clear" w:color="auto" w:fill="auto"/>
            <w:noWrap/>
            <w:vAlign w:val="center"/>
          </w:tcPr>
          <w:p w14:paraId="2751563F" w14:textId="77777777" w:rsidR="00626FFE" w:rsidRPr="00FF0BD0" w:rsidRDefault="00626FFE" w:rsidP="00914BD1">
            <w:pPr>
              <w:jc w:val="center"/>
              <w:rPr>
                <w:color w:val="000000"/>
                <w:sz w:val="18"/>
                <w:szCs w:val="18"/>
              </w:rPr>
            </w:pPr>
            <w:r w:rsidRPr="00FF0BD0">
              <w:rPr>
                <w:color w:val="000000"/>
                <w:sz w:val="18"/>
                <w:szCs w:val="18"/>
              </w:rPr>
              <w:t>3</w:t>
            </w:r>
          </w:p>
        </w:tc>
        <w:tc>
          <w:tcPr>
            <w:tcW w:w="4387" w:type="dxa"/>
            <w:shd w:val="clear" w:color="auto" w:fill="auto"/>
            <w:noWrap/>
            <w:vAlign w:val="center"/>
          </w:tcPr>
          <w:p w14:paraId="76667C0F" w14:textId="77777777" w:rsidR="00626FFE" w:rsidRPr="00FF0BD0" w:rsidRDefault="00626FFE" w:rsidP="00914BD1">
            <w:pPr>
              <w:outlineLvl w:val="0"/>
              <w:rPr>
                <w:iCs/>
                <w:color w:val="000000"/>
                <w:sz w:val="18"/>
                <w:szCs w:val="18"/>
              </w:rPr>
            </w:pPr>
            <w:r w:rsidRPr="00FF0BD0">
              <w:rPr>
                <w:iCs/>
                <w:color w:val="000000"/>
                <w:sz w:val="18"/>
                <w:szCs w:val="18"/>
              </w:rPr>
              <w:t>Drukarka opasek</w:t>
            </w:r>
          </w:p>
        </w:tc>
        <w:tc>
          <w:tcPr>
            <w:tcW w:w="3969" w:type="dxa"/>
            <w:shd w:val="clear" w:color="auto" w:fill="auto"/>
            <w:noWrap/>
            <w:vAlign w:val="bottom"/>
          </w:tcPr>
          <w:p w14:paraId="54B24F19" w14:textId="77777777" w:rsidR="00626FFE" w:rsidRPr="00216447" w:rsidRDefault="00626FFE" w:rsidP="00914BD1">
            <w:pPr>
              <w:widowControl/>
              <w:autoSpaceDE/>
              <w:autoSpaceDN/>
              <w:adjustRightInd/>
              <w:rPr>
                <w:color w:val="000000"/>
                <w:sz w:val="20"/>
                <w:szCs w:val="20"/>
              </w:rPr>
            </w:pPr>
          </w:p>
        </w:tc>
      </w:tr>
      <w:tr w:rsidR="00626FFE" w:rsidRPr="00216447" w14:paraId="11805FA0" w14:textId="77777777" w:rsidTr="00626FFE">
        <w:trPr>
          <w:trHeight w:val="260"/>
          <w:jc w:val="center"/>
        </w:trPr>
        <w:tc>
          <w:tcPr>
            <w:tcW w:w="566" w:type="dxa"/>
            <w:shd w:val="clear" w:color="auto" w:fill="auto"/>
            <w:noWrap/>
            <w:vAlign w:val="center"/>
          </w:tcPr>
          <w:p w14:paraId="7CEF24D5" w14:textId="77777777" w:rsidR="00626FFE" w:rsidRPr="00FF0BD0" w:rsidRDefault="00626FFE" w:rsidP="00914BD1">
            <w:pPr>
              <w:jc w:val="center"/>
              <w:rPr>
                <w:color w:val="000000"/>
                <w:sz w:val="18"/>
                <w:szCs w:val="18"/>
              </w:rPr>
            </w:pPr>
            <w:r w:rsidRPr="00FF0BD0">
              <w:rPr>
                <w:color w:val="000000"/>
                <w:sz w:val="18"/>
                <w:szCs w:val="18"/>
              </w:rPr>
              <w:t>4</w:t>
            </w:r>
          </w:p>
        </w:tc>
        <w:tc>
          <w:tcPr>
            <w:tcW w:w="4387" w:type="dxa"/>
            <w:shd w:val="clear" w:color="auto" w:fill="auto"/>
            <w:noWrap/>
            <w:vAlign w:val="center"/>
          </w:tcPr>
          <w:p w14:paraId="7D650114" w14:textId="77777777" w:rsidR="00626FFE" w:rsidRPr="00FF0BD0" w:rsidRDefault="00626FFE" w:rsidP="00914BD1">
            <w:pPr>
              <w:outlineLvl w:val="0"/>
              <w:rPr>
                <w:iCs/>
                <w:color w:val="000000"/>
                <w:sz w:val="18"/>
                <w:szCs w:val="18"/>
              </w:rPr>
            </w:pPr>
            <w:r w:rsidRPr="00FF0BD0">
              <w:rPr>
                <w:iCs/>
                <w:color w:val="000000"/>
                <w:sz w:val="18"/>
                <w:szCs w:val="18"/>
              </w:rPr>
              <w:t>Silnik bazy danych</w:t>
            </w:r>
            <w:r>
              <w:rPr>
                <w:iCs/>
                <w:color w:val="000000"/>
                <w:sz w:val="18"/>
                <w:szCs w:val="18"/>
              </w:rPr>
              <w:t xml:space="preserve"> dla HIS </w:t>
            </w:r>
            <w:r w:rsidR="00E731CF" w:rsidRPr="00FF0BD0">
              <w:rPr>
                <w:iCs/>
                <w:color w:val="000000"/>
                <w:sz w:val="18"/>
                <w:szCs w:val="18"/>
              </w:rPr>
              <w:t>część medyczna</w:t>
            </w:r>
          </w:p>
        </w:tc>
        <w:tc>
          <w:tcPr>
            <w:tcW w:w="3969" w:type="dxa"/>
            <w:shd w:val="clear" w:color="auto" w:fill="auto"/>
            <w:noWrap/>
            <w:vAlign w:val="bottom"/>
          </w:tcPr>
          <w:p w14:paraId="26E7464B" w14:textId="77777777" w:rsidR="00626FFE" w:rsidRPr="00216447" w:rsidRDefault="00626FFE" w:rsidP="00914BD1">
            <w:pPr>
              <w:widowControl/>
              <w:autoSpaceDE/>
              <w:autoSpaceDN/>
              <w:adjustRightInd/>
              <w:rPr>
                <w:color w:val="000000"/>
                <w:sz w:val="20"/>
                <w:szCs w:val="20"/>
              </w:rPr>
            </w:pPr>
          </w:p>
        </w:tc>
      </w:tr>
      <w:tr w:rsidR="00626FFE" w:rsidRPr="00216447" w14:paraId="6B682B29" w14:textId="77777777" w:rsidTr="00626FFE">
        <w:trPr>
          <w:trHeight w:val="260"/>
          <w:jc w:val="center"/>
        </w:trPr>
        <w:tc>
          <w:tcPr>
            <w:tcW w:w="566" w:type="dxa"/>
            <w:shd w:val="clear" w:color="auto" w:fill="auto"/>
            <w:noWrap/>
            <w:vAlign w:val="center"/>
          </w:tcPr>
          <w:p w14:paraId="04E12F55" w14:textId="77777777" w:rsidR="00626FFE" w:rsidRPr="00FF0BD0" w:rsidRDefault="00626FFE" w:rsidP="00914BD1">
            <w:pPr>
              <w:jc w:val="center"/>
              <w:rPr>
                <w:color w:val="000000"/>
                <w:sz w:val="18"/>
                <w:szCs w:val="18"/>
              </w:rPr>
            </w:pPr>
            <w:r w:rsidRPr="00FF0BD0">
              <w:rPr>
                <w:color w:val="000000"/>
                <w:sz w:val="18"/>
                <w:szCs w:val="18"/>
              </w:rPr>
              <w:t>5</w:t>
            </w:r>
          </w:p>
        </w:tc>
        <w:tc>
          <w:tcPr>
            <w:tcW w:w="4387" w:type="dxa"/>
            <w:shd w:val="clear" w:color="auto" w:fill="auto"/>
            <w:noWrap/>
            <w:vAlign w:val="center"/>
          </w:tcPr>
          <w:p w14:paraId="4DE177D1" w14:textId="77777777" w:rsidR="00626FFE" w:rsidRPr="00FF0BD0" w:rsidRDefault="00626FFE" w:rsidP="00914BD1">
            <w:pPr>
              <w:outlineLvl w:val="0"/>
              <w:rPr>
                <w:iCs/>
                <w:color w:val="000000"/>
                <w:sz w:val="18"/>
                <w:szCs w:val="18"/>
              </w:rPr>
            </w:pPr>
            <w:r w:rsidRPr="00FF0BD0">
              <w:rPr>
                <w:iCs/>
                <w:color w:val="000000"/>
                <w:sz w:val="18"/>
                <w:szCs w:val="18"/>
              </w:rPr>
              <w:t>Rozbudowa HIS część medyczna</w:t>
            </w:r>
          </w:p>
        </w:tc>
        <w:tc>
          <w:tcPr>
            <w:tcW w:w="3969" w:type="dxa"/>
            <w:shd w:val="clear" w:color="auto" w:fill="auto"/>
            <w:noWrap/>
            <w:vAlign w:val="bottom"/>
          </w:tcPr>
          <w:p w14:paraId="5DBE5FA5" w14:textId="77777777" w:rsidR="00626FFE" w:rsidRPr="00216447" w:rsidRDefault="00626FFE" w:rsidP="00914BD1">
            <w:pPr>
              <w:widowControl/>
              <w:autoSpaceDE/>
              <w:autoSpaceDN/>
              <w:adjustRightInd/>
              <w:rPr>
                <w:color w:val="000000"/>
                <w:sz w:val="20"/>
                <w:szCs w:val="20"/>
              </w:rPr>
            </w:pPr>
          </w:p>
        </w:tc>
      </w:tr>
      <w:tr w:rsidR="00626FFE" w:rsidRPr="00216447" w14:paraId="15EB0821" w14:textId="77777777" w:rsidTr="00626FFE">
        <w:trPr>
          <w:trHeight w:val="260"/>
          <w:jc w:val="center"/>
        </w:trPr>
        <w:tc>
          <w:tcPr>
            <w:tcW w:w="566" w:type="dxa"/>
            <w:shd w:val="clear" w:color="auto" w:fill="auto"/>
            <w:noWrap/>
            <w:vAlign w:val="center"/>
          </w:tcPr>
          <w:p w14:paraId="164CA528" w14:textId="77777777" w:rsidR="00626FFE" w:rsidRPr="00FF0BD0" w:rsidRDefault="00626FFE" w:rsidP="00914BD1">
            <w:pPr>
              <w:jc w:val="center"/>
              <w:rPr>
                <w:color w:val="000000"/>
                <w:sz w:val="18"/>
                <w:szCs w:val="18"/>
              </w:rPr>
            </w:pPr>
            <w:r w:rsidRPr="00FF0BD0">
              <w:rPr>
                <w:color w:val="000000"/>
                <w:sz w:val="18"/>
                <w:szCs w:val="18"/>
              </w:rPr>
              <w:t>6</w:t>
            </w:r>
          </w:p>
        </w:tc>
        <w:tc>
          <w:tcPr>
            <w:tcW w:w="4387" w:type="dxa"/>
            <w:shd w:val="clear" w:color="auto" w:fill="auto"/>
            <w:noWrap/>
            <w:vAlign w:val="center"/>
          </w:tcPr>
          <w:p w14:paraId="15689A51" w14:textId="77777777" w:rsidR="00626FFE" w:rsidRPr="00FF0BD0" w:rsidRDefault="00626FFE" w:rsidP="00914BD1">
            <w:pPr>
              <w:outlineLvl w:val="0"/>
              <w:rPr>
                <w:iCs/>
                <w:color w:val="000000"/>
                <w:sz w:val="18"/>
                <w:szCs w:val="18"/>
              </w:rPr>
            </w:pPr>
            <w:r w:rsidRPr="00FF0BD0">
              <w:rPr>
                <w:iCs/>
                <w:color w:val="000000"/>
                <w:sz w:val="18"/>
                <w:szCs w:val="18"/>
              </w:rPr>
              <w:t>Integracja z P1</w:t>
            </w:r>
          </w:p>
        </w:tc>
        <w:tc>
          <w:tcPr>
            <w:tcW w:w="3969" w:type="dxa"/>
            <w:shd w:val="clear" w:color="auto" w:fill="auto"/>
            <w:noWrap/>
            <w:vAlign w:val="bottom"/>
          </w:tcPr>
          <w:p w14:paraId="68F4E466" w14:textId="77777777" w:rsidR="00626FFE" w:rsidRPr="00216447" w:rsidRDefault="00626FFE" w:rsidP="00914BD1">
            <w:pPr>
              <w:widowControl/>
              <w:autoSpaceDE/>
              <w:autoSpaceDN/>
              <w:adjustRightInd/>
              <w:rPr>
                <w:color w:val="000000"/>
                <w:sz w:val="20"/>
                <w:szCs w:val="20"/>
              </w:rPr>
            </w:pPr>
          </w:p>
        </w:tc>
      </w:tr>
      <w:tr w:rsidR="00626FFE" w:rsidRPr="00216447" w14:paraId="4A226165" w14:textId="77777777" w:rsidTr="00626FFE">
        <w:trPr>
          <w:trHeight w:val="260"/>
          <w:jc w:val="center"/>
        </w:trPr>
        <w:tc>
          <w:tcPr>
            <w:tcW w:w="566" w:type="dxa"/>
            <w:shd w:val="clear" w:color="auto" w:fill="auto"/>
            <w:noWrap/>
            <w:vAlign w:val="center"/>
          </w:tcPr>
          <w:p w14:paraId="74A3A31E" w14:textId="77777777" w:rsidR="00626FFE" w:rsidRPr="00FF0BD0" w:rsidRDefault="00626FFE" w:rsidP="00914BD1">
            <w:pPr>
              <w:jc w:val="center"/>
              <w:rPr>
                <w:color w:val="000000"/>
                <w:sz w:val="18"/>
                <w:szCs w:val="18"/>
              </w:rPr>
            </w:pPr>
            <w:r>
              <w:rPr>
                <w:color w:val="000000"/>
                <w:sz w:val="18"/>
                <w:szCs w:val="18"/>
              </w:rPr>
              <w:t>7</w:t>
            </w:r>
          </w:p>
        </w:tc>
        <w:tc>
          <w:tcPr>
            <w:tcW w:w="4387" w:type="dxa"/>
            <w:shd w:val="clear" w:color="auto" w:fill="auto"/>
            <w:noWrap/>
            <w:vAlign w:val="center"/>
          </w:tcPr>
          <w:p w14:paraId="44B59A87" w14:textId="77777777" w:rsidR="00626FFE" w:rsidRPr="00FF0BD0" w:rsidRDefault="00626FFE" w:rsidP="00914BD1">
            <w:pPr>
              <w:outlineLvl w:val="0"/>
              <w:rPr>
                <w:iCs/>
                <w:color w:val="000000"/>
                <w:sz w:val="18"/>
                <w:szCs w:val="18"/>
              </w:rPr>
            </w:pPr>
            <w:r w:rsidRPr="00FF0BD0">
              <w:rPr>
                <w:iCs/>
                <w:color w:val="000000"/>
                <w:sz w:val="18"/>
                <w:szCs w:val="18"/>
              </w:rPr>
              <w:t>Integracja z Laboratorium</w:t>
            </w:r>
          </w:p>
        </w:tc>
        <w:tc>
          <w:tcPr>
            <w:tcW w:w="3969" w:type="dxa"/>
            <w:shd w:val="clear" w:color="auto" w:fill="auto"/>
            <w:noWrap/>
            <w:vAlign w:val="bottom"/>
          </w:tcPr>
          <w:p w14:paraId="05F604CA" w14:textId="77777777" w:rsidR="00626FFE" w:rsidRPr="00216447" w:rsidRDefault="00626FFE" w:rsidP="00914BD1">
            <w:pPr>
              <w:widowControl/>
              <w:autoSpaceDE/>
              <w:autoSpaceDN/>
              <w:adjustRightInd/>
              <w:rPr>
                <w:color w:val="000000"/>
                <w:sz w:val="20"/>
                <w:szCs w:val="20"/>
              </w:rPr>
            </w:pPr>
          </w:p>
        </w:tc>
      </w:tr>
      <w:tr w:rsidR="00626FFE" w:rsidRPr="00216447" w14:paraId="339AFADA" w14:textId="77777777" w:rsidTr="00626FFE">
        <w:trPr>
          <w:trHeight w:val="260"/>
          <w:jc w:val="center"/>
        </w:trPr>
        <w:tc>
          <w:tcPr>
            <w:tcW w:w="566" w:type="dxa"/>
            <w:shd w:val="clear" w:color="auto" w:fill="auto"/>
            <w:noWrap/>
            <w:vAlign w:val="center"/>
          </w:tcPr>
          <w:p w14:paraId="23FF3962" w14:textId="77777777" w:rsidR="00626FFE" w:rsidRPr="00FF0BD0" w:rsidRDefault="00626FFE" w:rsidP="00914BD1">
            <w:pPr>
              <w:jc w:val="center"/>
              <w:rPr>
                <w:color w:val="000000"/>
                <w:sz w:val="18"/>
                <w:szCs w:val="18"/>
              </w:rPr>
            </w:pPr>
            <w:r>
              <w:rPr>
                <w:color w:val="000000"/>
                <w:sz w:val="18"/>
                <w:szCs w:val="18"/>
              </w:rPr>
              <w:t>8</w:t>
            </w:r>
          </w:p>
        </w:tc>
        <w:tc>
          <w:tcPr>
            <w:tcW w:w="4387" w:type="dxa"/>
            <w:shd w:val="clear" w:color="auto" w:fill="auto"/>
            <w:noWrap/>
            <w:vAlign w:val="center"/>
          </w:tcPr>
          <w:p w14:paraId="11492857" w14:textId="77777777" w:rsidR="00626FFE" w:rsidRPr="00FF0BD0" w:rsidRDefault="00626FFE" w:rsidP="00914BD1">
            <w:pPr>
              <w:outlineLvl w:val="0"/>
              <w:rPr>
                <w:iCs/>
                <w:color w:val="000000"/>
                <w:sz w:val="18"/>
                <w:szCs w:val="18"/>
              </w:rPr>
            </w:pPr>
            <w:r w:rsidRPr="00FF0BD0">
              <w:rPr>
                <w:iCs/>
                <w:color w:val="000000"/>
                <w:sz w:val="18"/>
                <w:szCs w:val="18"/>
              </w:rPr>
              <w:t>Integracja z PACS/RIS</w:t>
            </w:r>
          </w:p>
        </w:tc>
        <w:tc>
          <w:tcPr>
            <w:tcW w:w="3969" w:type="dxa"/>
            <w:shd w:val="clear" w:color="auto" w:fill="auto"/>
            <w:noWrap/>
            <w:vAlign w:val="bottom"/>
          </w:tcPr>
          <w:p w14:paraId="3E9D4CE0" w14:textId="77777777" w:rsidR="00626FFE" w:rsidRPr="00216447" w:rsidRDefault="00626FFE" w:rsidP="00914BD1">
            <w:pPr>
              <w:widowControl/>
              <w:autoSpaceDE/>
              <w:autoSpaceDN/>
              <w:adjustRightInd/>
              <w:rPr>
                <w:color w:val="000000"/>
                <w:sz w:val="20"/>
                <w:szCs w:val="20"/>
              </w:rPr>
            </w:pPr>
          </w:p>
        </w:tc>
      </w:tr>
      <w:tr w:rsidR="00626FFE" w:rsidRPr="00216447" w14:paraId="068183B8" w14:textId="77777777" w:rsidTr="00626FFE">
        <w:trPr>
          <w:trHeight w:val="260"/>
          <w:jc w:val="center"/>
        </w:trPr>
        <w:tc>
          <w:tcPr>
            <w:tcW w:w="566" w:type="dxa"/>
            <w:shd w:val="clear" w:color="auto" w:fill="auto"/>
            <w:noWrap/>
            <w:vAlign w:val="center"/>
          </w:tcPr>
          <w:p w14:paraId="5B964FFD" w14:textId="77777777" w:rsidR="00626FFE" w:rsidRPr="00FF0BD0" w:rsidRDefault="00626FFE" w:rsidP="00914BD1">
            <w:pPr>
              <w:jc w:val="center"/>
              <w:rPr>
                <w:color w:val="000000"/>
                <w:sz w:val="18"/>
                <w:szCs w:val="18"/>
              </w:rPr>
            </w:pPr>
            <w:r>
              <w:rPr>
                <w:color w:val="000000"/>
                <w:sz w:val="18"/>
                <w:szCs w:val="18"/>
              </w:rPr>
              <w:t>9</w:t>
            </w:r>
          </w:p>
        </w:tc>
        <w:tc>
          <w:tcPr>
            <w:tcW w:w="4387" w:type="dxa"/>
            <w:shd w:val="clear" w:color="auto" w:fill="auto"/>
            <w:noWrap/>
            <w:vAlign w:val="center"/>
          </w:tcPr>
          <w:p w14:paraId="30879219" w14:textId="77777777" w:rsidR="00626FFE" w:rsidRPr="00FF0BD0" w:rsidRDefault="00626FFE" w:rsidP="00914BD1">
            <w:pPr>
              <w:outlineLvl w:val="0"/>
              <w:rPr>
                <w:iCs/>
                <w:color w:val="000000"/>
                <w:sz w:val="18"/>
                <w:szCs w:val="18"/>
              </w:rPr>
            </w:pPr>
            <w:r w:rsidRPr="00FF0BD0">
              <w:rPr>
                <w:iCs/>
                <w:color w:val="000000"/>
                <w:sz w:val="18"/>
                <w:szCs w:val="18"/>
              </w:rPr>
              <w:t>Elektroniczna Dokumentacja Medyczna</w:t>
            </w:r>
          </w:p>
        </w:tc>
        <w:tc>
          <w:tcPr>
            <w:tcW w:w="3969" w:type="dxa"/>
            <w:shd w:val="clear" w:color="auto" w:fill="auto"/>
            <w:noWrap/>
            <w:vAlign w:val="bottom"/>
          </w:tcPr>
          <w:p w14:paraId="5BFCA637" w14:textId="77777777" w:rsidR="00626FFE" w:rsidRPr="00216447" w:rsidRDefault="00626FFE" w:rsidP="00914BD1">
            <w:pPr>
              <w:widowControl/>
              <w:autoSpaceDE/>
              <w:autoSpaceDN/>
              <w:adjustRightInd/>
              <w:rPr>
                <w:color w:val="000000"/>
                <w:sz w:val="20"/>
                <w:szCs w:val="20"/>
              </w:rPr>
            </w:pPr>
          </w:p>
        </w:tc>
      </w:tr>
      <w:tr w:rsidR="00626FFE" w:rsidRPr="00216447" w14:paraId="27DF9973" w14:textId="77777777" w:rsidTr="00626FFE">
        <w:trPr>
          <w:trHeight w:val="260"/>
          <w:jc w:val="center"/>
        </w:trPr>
        <w:tc>
          <w:tcPr>
            <w:tcW w:w="566" w:type="dxa"/>
            <w:shd w:val="clear" w:color="auto" w:fill="auto"/>
            <w:noWrap/>
            <w:vAlign w:val="center"/>
          </w:tcPr>
          <w:p w14:paraId="31A6E75C" w14:textId="77777777" w:rsidR="00626FFE" w:rsidRPr="00FF0BD0" w:rsidRDefault="00626FFE" w:rsidP="00914BD1">
            <w:pPr>
              <w:jc w:val="center"/>
              <w:rPr>
                <w:color w:val="000000"/>
                <w:sz w:val="18"/>
                <w:szCs w:val="18"/>
              </w:rPr>
            </w:pPr>
            <w:r>
              <w:rPr>
                <w:color w:val="000000"/>
                <w:sz w:val="18"/>
                <w:szCs w:val="18"/>
              </w:rPr>
              <w:t>10</w:t>
            </w:r>
          </w:p>
        </w:tc>
        <w:tc>
          <w:tcPr>
            <w:tcW w:w="4387" w:type="dxa"/>
            <w:shd w:val="clear" w:color="auto" w:fill="auto"/>
            <w:noWrap/>
            <w:vAlign w:val="center"/>
          </w:tcPr>
          <w:p w14:paraId="6B069321" w14:textId="77777777" w:rsidR="00626FFE" w:rsidRPr="00FF0BD0" w:rsidRDefault="00626FFE" w:rsidP="00914BD1">
            <w:pPr>
              <w:outlineLvl w:val="0"/>
              <w:rPr>
                <w:iCs/>
                <w:color w:val="000000"/>
                <w:sz w:val="18"/>
                <w:szCs w:val="18"/>
              </w:rPr>
            </w:pPr>
            <w:r w:rsidRPr="00FF0BD0">
              <w:rPr>
                <w:iCs/>
                <w:color w:val="000000"/>
                <w:sz w:val="18"/>
                <w:szCs w:val="18"/>
              </w:rPr>
              <w:t>e-usługi on-line</w:t>
            </w:r>
          </w:p>
        </w:tc>
        <w:tc>
          <w:tcPr>
            <w:tcW w:w="3969" w:type="dxa"/>
            <w:shd w:val="clear" w:color="auto" w:fill="auto"/>
            <w:noWrap/>
            <w:vAlign w:val="bottom"/>
          </w:tcPr>
          <w:p w14:paraId="7647499A" w14:textId="77777777" w:rsidR="00626FFE" w:rsidRPr="00216447" w:rsidRDefault="00626FFE" w:rsidP="00914BD1">
            <w:pPr>
              <w:widowControl/>
              <w:autoSpaceDE/>
              <w:autoSpaceDN/>
              <w:adjustRightInd/>
              <w:rPr>
                <w:color w:val="000000"/>
                <w:sz w:val="20"/>
                <w:szCs w:val="20"/>
              </w:rPr>
            </w:pPr>
          </w:p>
        </w:tc>
      </w:tr>
      <w:tr w:rsidR="00626FFE" w:rsidRPr="00216447" w14:paraId="0A0E4E7B" w14:textId="77777777" w:rsidTr="00626FFE">
        <w:trPr>
          <w:trHeight w:val="260"/>
          <w:jc w:val="center"/>
        </w:trPr>
        <w:tc>
          <w:tcPr>
            <w:tcW w:w="566" w:type="dxa"/>
            <w:shd w:val="clear" w:color="auto" w:fill="auto"/>
            <w:noWrap/>
            <w:vAlign w:val="center"/>
          </w:tcPr>
          <w:p w14:paraId="480E9809" w14:textId="77777777" w:rsidR="00626FFE" w:rsidRPr="00FF0BD0" w:rsidRDefault="00626FFE" w:rsidP="00914BD1">
            <w:pPr>
              <w:jc w:val="center"/>
              <w:rPr>
                <w:color w:val="000000"/>
                <w:sz w:val="18"/>
                <w:szCs w:val="18"/>
              </w:rPr>
            </w:pPr>
            <w:r>
              <w:rPr>
                <w:color w:val="000000"/>
                <w:sz w:val="18"/>
                <w:szCs w:val="18"/>
              </w:rPr>
              <w:t>11</w:t>
            </w:r>
          </w:p>
        </w:tc>
        <w:tc>
          <w:tcPr>
            <w:tcW w:w="4387" w:type="dxa"/>
            <w:shd w:val="clear" w:color="auto" w:fill="auto"/>
            <w:noWrap/>
            <w:vAlign w:val="center"/>
          </w:tcPr>
          <w:p w14:paraId="72EB6124" w14:textId="77777777" w:rsidR="00626FFE" w:rsidRPr="00FF0BD0" w:rsidRDefault="00626FFE" w:rsidP="00914BD1">
            <w:pPr>
              <w:outlineLvl w:val="0"/>
              <w:rPr>
                <w:iCs/>
                <w:color w:val="000000"/>
                <w:sz w:val="18"/>
                <w:szCs w:val="18"/>
              </w:rPr>
            </w:pPr>
            <w:r w:rsidRPr="00FF0BD0">
              <w:rPr>
                <w:iCs/>
                <w:color w:val="000000"/>
                <w:sz w:val="18"/>
                <w:szCs w:val="18"/>
              </w:rPr>
              <w:t>Szkolenie z HIS część medyczna</w:t>
            </w:r>
          </w:p>
        </w:tc>
        <w:tc>
          <w:tcPr>
            <w:tcW w:w="3969" w:type="dxa"/>
            <w:shd w:val="clear" w:color="auto" w:fill="auto"/>
            <w:noWrap/>
            <w:vAlign w:val="bottom"/>
          </w:tcPr>
          <w:p w14:paraId="4AFA940B" w14:textId="77777777" w:rsidR="00626FFE" w:rsidRPr="00216447" w:rsidRDefault="00626FFE" w:rsidP="00914BD1">
            <w:pPr>
              <w:widowControl/>
              <w:autoSpaceDE/>
              <w:autoSpaceDN/>
              <w:adjustRightInd/>
              <w:rPr>
                <w:color w:val="000000"/>
                <w:sz w:val="20"/>
                <w:szCs w:val="20"/>
              </w:rPr>
            </w:pPr>
          </w:p>
        </w:tc>
      </w:tr>
      <w:tr w:rsidR="00626FFE" w:rsidRPr="00216447" w14:paraId="363C40CF" w14:textId="77777777" w:rsidTr="00626FFE">
        <w:trPr>
          <w:trHeight w:val="260"/>
          <w:jc w:val="center"/>
        </w:trPr>
        <w:tc>
          <w:tcPr>
            <w:tcW w:w="566" w:type="dxa"/>
            <w:shd w:val="clear" w:color="auto" w:fill="auto"/>
            <w:noWrap/>
            <w:vAlign w:val="center"/>
          </w:tcPr>
          <w:p w14:paraId="61E5680C" w14:textId="77777777" w:rsidR="00626FFE" w:rsidRPr="00FF0BD0" w:rsidRDefault="00626FFE" w:rsidP="00914BD1">
            <w:pPr>
              <w:jc w:val="center"/>
              <w:rPr>
                <w:color w:val="000000"/>
                <w:sz w:val="18"/>
                <w:szCs w:val="18"/>
              </w:rPr>
            </w:pPr>
            <w:r>
              <w:rPr>
                <w:color w:val="000000"/>
                <w:sz w:val="18"/>
                <w:szCs w:val="18"/>
              </w:rPr>
              <w:t>12</w:t>
            </w:r>
          </w:p>
        </w:tc>
        <w:tc>
          <w:tcPr>
            <w:tcW w:w="4387" w:type="dxa"/>
            <w:shd w:val="clear" w:color="auto" w:fill="auto"/>
            <w:noWrap/>
            <w:vAlign w:val="center"/>
          </w:tcPr>
          <w:p w14:paraId="38D58A5F" w14:textId="77777777" w:rsidR="00626FFE" w:rsidRPr="00FF0BD0" w:rsidRDefault="00626FFE" w:rsidP="00914BD1">
            <w:pPr>
              <w:outlineLvl w:val="0"/>
              <w:rPr>
                <w:iCs/>
                <w:color w:val="000000"/>
                <w:sz w:val="18"/>
                <w:szCs w:val="18"/>
              </w:rPr>
            </w:pPr>
            <w:r>
              <w:rPr>
                <w:iCs/>
                <w:color w:val="000000"/>
                <w:sz w:val="18"/>
                <w:szCs w:val="18"/>
              </w:rPr>
              <w:t>Szkolenie z EDM</w:t>
            </w:r>
          </w:p>
        </w:tc>
        <w:tc>
          <w:tcPr>
            <w:tcW w:w="3969" w:type="dxa"/>
            <w:shd w:val="clear" w:color="auto" w:fill="auto"/>
            <w:noWrap/>
            <w:vAlign w:val="bottom"/>
          </w:tcPr>
          <w:p w14:paraId="732A3B92" w14:textId="77777777" w:rsidR="00626FFE" w:rsidRPr="00216447" w:rsidRDefault="00626FFE" w:rsidP="00914BD1">
            <w:pPr>
              <w:widowControl/>
              <w:autoSpaceDE/>
              <w:autoSpaceDN/>
              <w:adjustRightInd/>
              <w:rPr>
                <w:color w:val="000000"/>
                <w:sz w:val="20"/>
                <w:szCs w:val="20"/>
              </w:rPr>
            </w:pPr>
          </w:p>
        </w:tc>
      </w:tr>
      <w:tr w:rsidR="00626FFE" w:rsidRPr="00216447" w14:paraId="5079C581" w14:textId="77777777" w:rsidTr="00626FFE">
        <w:trPr>
          <w:trHeight w:val="260"/>
          <w:jc w:val="center"/>
        </w:trPr>
        <w:tc>
          <w:tcPr>
            <w:tcW w:w="566" w:type="dxa"/>
            <w:shd w:val="clear" w:color="auto" w:fill="auto"/>
            <w:noWrap/>
            <w:vAlign w:val="center"/>
          </w:tcPr>
          <w:p w14:paraId="408F06E9" w14:textId="77777777" w:rsidR="00626FFE" w:rsidRPr="00FF0BD0" w:rsidRDefault="00626FFE" w:rsidP="00914BD1">
            <w:pPr>
              <w:jc w:val="center"/>
              <w:rPr>
                <w:color w:val="000000"/>
                <w:sz w:val="18"/>
                <w:szCs w:val="18"/>
              </w:rPr>
            </w:pPr>
          </w:p>
        </w:tc>
        <w:tc>
          <w:tcPr>
            <w:tcW w:w="4387" w:type="dxa"/>
            <w:shd w:val="clear" w:color="auto" w:fill="auto"/>
            <w:noWrap/>
            <w:vAlign w:val="center"/>
          </w:tcPr>
          <w:p w14:paraId="4A08FDF3" w14:textId="77777777" w:rsidR="00626FFE" w:rsidRPr="00FF0BD0" w:rsidRDefault="00626FFE" w:rsidP="00914BD1">
            <w:pPr>
              <w:jc w:val="center"/>
              <w:rPr>
                <w:color w:val="000000"/>
                <w:sz w:val="18"/>
                <w:szCs w:val="18"/>
              </w:rPr>
            </w:pPr>
            <w:r w:rsidRPr="00FF0BD0">
              <w:rPr>
                <w:b/>
                <w:bCs/>
                <w:color w:val="000000"/>
                <w:sz w:val="18"/>
                <w:szCs w:val="18"/>
              </w:rPr>
              <w:t>Pakiet 2</w:t>
            </w:r>
          </w:p>
        </w:tc>
        <w:tc>
          <w:tcPr>
            <w:tcW w:w="3969" w:type="dxa"/>
            <w:shd w:val="clear" w:color="auto" w:fill="auto"/>
            <w:noWrap/>
            <w:vAlign w:val="bottom"/>
          </w:tcPr>
          <w:p w14:paraId="56031CEE" w14:textId="77777777" w:rsidR="00626FFE" w:rsidRPr="00216447" w:rsidRDefault="00626FFE" w:rsidP="00914BD1">
            <w:pPr>
              <w:widowControl/>
              <w:autoSpaceDE/>
              <w:autoSpaceDN/>
              <w:adjustRightInd/>
              <w:rPr>
                <w:color w:val="000000"/>
                <w:sz w:val="20"/>
                <w:szCs w:val="20"/>
              </w:rPr>
            </w:pPr>
          </w:p>
        </w:tc>
      </w:tr>
      <w:tr w:rsidR="00626FFE" w:rsidRPr="00216447" w14:paraId="058A4DFE" w14:textId="77777777" w:rsidTr="00626FFE">
        <w:trPr>
          <w:trHeight w:val="260"/>
          <w:jc w:val="center"/>
        </w:trPr>
        <w:tc>
          <w:tcPr>
            <w:tcW w:w="566" w:type="dxa"/>
            <w:shd w:val="clear" w:color="auto" w:fill="auto"/>
            <w:noWrap/>
            <w:vAlign w:val="center"/>
            <w:hideMark/>
          </w:tcPr>
          <w:p w14:paraId="6A9AC70B" w14:textId="77777777" w:rsidR="00626FFE" w:rsidRPr="00FF0BD0" w:rsidRDefault="00626FFE" w:rsidP="00914BD1">
            <w:pPr>
              <w:jc w:val="center"/>
              <w:rPr>
                <w:color w:val="000000"/>
                <w:sz w:val="18"/>
                <w:szCs w:val="18"/>
              </w:rPr>
            </w:pPr>
            <w:r w:rsidRPr="00FF0BD0">
              <w:rPr>
                <w:color w:val="000000"/>
                <w:sz w:val="18"/>
                <w:szCs w:val="18"/>
              </w:rPr>
              <w:t>1</w:t>
            </w:r>
          </w:p>
        </w:tc>
        <w:tc>
          <w:tcPr>
            <w:tcW w:w="4387" w:type="dxa"/>
            <w:shd w:val="clear" w:color="auto" w:fill="auto"/>
            <w:noWrap/>
            <w:vAlign w:val="center"/>
            <w:hideMark/>
          </w:tcPr>
          <w:p w14:paraId="4ED2E163" w14:textId="77777777" w:rsidR="00626FFE" w:rsidRPr="00FF0BD0" w:rsidRDefault="00626FFE" w:rsidP="00914BD1">
            <w:pPr>
              <w:outlineLvl w:val="0"/>
              <w:rPr>
                <w:iCs/>
                <w:color w:val="000000"/>
                <w:sz w:val="18"/>
                <w:szCs w:val="18"/>
              </w:rPr>
            </w:pPr>
            <w:r w:rsidRPr="00FF0BD0">
              <w:rPr>
                <w:iCs/>
                <w:color w:val="000000"/>
                <w:sz w:val="18"/>
                <w:szCs w:val="18"/>
              </w:rPr>
              <w:t>Serwer</w:t>
            </w:r>
            <w:r>
              <w:rPr>
                <w:iCs/>
                <w:color w:val="000000"/>
                <w:sz w:val="18"/>
                <w:szCs w:val="18"/>
              </w:rPr>
              <w:t xml:space="preserve"> dla PACS</w:t>
            </w:r>
          </w:p>
        </w:tc>
        <w:tc>
          <w:tcPr>
            <w:tcW w:w="3969" w:type="dxa"/>
            <w:shd w:val="clear" w:color="auto" w:fill="auto"/>
            <w:noWrap/>
            <w:vAlign w:val="bottom"/>
            <w:hideMark/>
          </w:tcPr>
          <w:p w14:paraId="0B1D7E7E" w14:textId="77777777" w:rsidR="00626FFE" w:rsidRPr="00216447" w:rsidRDefault="00626FFE" w:rsidP="00914BD1">
            <w:pPr>
              <w:widowControl/>
              <w:autoSpaceDE/>
              <w:autoSpaceDN/>
              <w:adjustRightInd/>
              <w:rPr>
                <w:color w:val="000000"/>
                <w:sz w:val="20"/>
                <w:szCs w:val="20"/>
              </w:rPr>
            </w:pPr>
            <w:r w:rsidRPr="00216447">
              <w:rPr>
                <w:color w:val="000000"/>
                <w:sz w:val="20"/>
                <w:szCs w:val="20"/>
              </w:rPr>
              <w:t> </w:t>
            </w:r>
          </w:p>
        </w:tc>
      </w:tr>
      <w:tr w:rsidR="00626FFE" w:rsidRPr="00216447" w14:paraId="43CAA5B6" w14:textId="77777777" w:rsidTr="00626FFE">
        <w:trPr>
          <w:trHeight w:val="260"/>
          <w:jc w:val="center"/>
        </w:trPr>
        <w:tc>
          <w:tcPr>
            <w:tcW w:w="566" w:type="dxa"/>
            <w:shd w:val="clear" w:color="auto" w:fill="auto"/>
            <w:noWrap/>
            <w:vAlign w:val="center"/>
            <w:hideMark/>
          </w:tcPr>
          <w:p w14:paraId="25DEAED0" w14:textId="77777777" w:rsidR="00626FFE" w:rsidRPr="00FF0BD0" w:rsidRDefault="00626FFE" w:rsidP="00914BD1">
            <w:pPr>
              <w:jc w:val="center"/>
              <w:rPr>
                <w:color w:val="000000"/>
                <w:sz w:val="18"/>
                <w:szCs w:val="18"/>
              </w:rPr>
            </w:pPr>
            <w:r w:rsidRPr="00FF0BD0">
              <w:rPr>
                <w:color w:val="000000"/>
                <w:sz w:val="18"/>
                <w:szCs w:val="18"/>
              </w:rPr>
              <w:t>2</w:t>
            </w:r>
          </w:p>
        </w:tc>
        <w:tc>
          <w:tcPr>
            <w:tcW w:w="4387" w:type="dxa"/>
            <w:shd w:val="clear" w:color="auto" w:fill="auto"/>
            <w:noWrap/>
            <w:vAlign w:val="center"/>
            <w:hideMark/>
          </w:tcPr>
          <w:p w14:paraId="6AE53B79" w14:textId="77777777" w:rsidR="00626FFE" w:rsidRPr="00FF0BD0" w:rsidRDefault="00626FFE" w:rsidP="00914BD1">
            <w:pPr>
              <w:outlineLvl w:val="0"/>
              <w:rPr>
                <w:iCs/>
                <w:color w:val="000000"/>
                <w:sz w:val="18"/>
                <w:szCs w:val="18"/>
              </w:rPr>
            </w:pPr>
            <w:r w:rsidRPr="00FF0BD0">
              <w:rPr>
                <w:iCs/>
                <w:color w:val="000000"/>
                <w:sz w:val="18"/>
                <w:szCs w:val="18"/>
              </w:rPr>
              <w:t>Macierz</w:t>
            </w:r>
          </w:p>
        </w:tc>
        <w:tc>
          <w:tcPr>
            <w:tcW w:w="3969" w:type="dxa"/>
            <w:shd w:val="clear" w:color="auto" w:fill="auto"/>
            <w:noWrap/>
            <w:vAlign w:val="bottom"/>
            <w:hideMark/>
          </w:tcPr>
          <w:p w14:paraId="77278FF5" w14:textId="77777777" w:rsidR="00626FFE" w:rsidRPr="00216447" w:rsidRDefault="00626FFE" w:rsidP="00914BD1">
            <w:pPr>
              <w:widowControl/>
              <w:autoSpaceDE/>
              <w:autoSpaceDN/>
              <w:adjustRightInd/>
              <w:rPr>
                <w:color w:val="000000"/>
                <w:sz w:val="20"/>
                <w:szCs w:val="20"/>
              </w:rPr>
            </w:pPr>
            <w:r w:rsidRPr="00216447">
              <w:rPr>
                <w:color w:val="000000"/>
                <w:sz w:val="20"/>
                <w:szCs w:val="20"/>
              </w:rPr>
              <w:t> </w:t>
            </w:r>
          </w:p>
        </w:tc>
      </w:tr>
      <w:tr w:rsidR="00626FFE" w:rsidRPr="00216447" w14:paraId="51FE6D08" w14:textId="77777777" w:rsidTr="00626FFE">
        <w:trPr>
          <w:trHeight w:val="260"/>
          <w:jc w:val="center"/>
        </w:trPr>
        <w:tc>
          <w:tcPr>
            <w:tcW w:w="566" w:type="dxa"/>
            <w:shd w:val="clear" w:color="auto" w:fill="auto"/>
            <w:noWrap/>
            <w:vAlign w:val="center"/>
            <w:hideMark/>
          </w:tcPr>
          <w:p w14:paraId="50440CC2" w14:textId="77777777" w:rsidR="00626FFE" w:rsidRPr="00FF0BD0" w:rsidRDefault="00626FFE" w:rsidP="00914BD1">
            <w:pPr>
              <w:jc w:val="center"/>
              <w:rPr>
                <w:color w:val="000000"/>
                <w:sz w:val="18"/>
                <w:szCs w:val="18"/>
              </w:rPr>
            </w:pPr>
            <w:r w:rsidRPr="00FF0BD0">
              <w:rPr>
                <w:color w:val="000000"/>
                <w:sz w:val="18"/>
                <w:szCs w:val="18"/>
              </w:rPr>
              <w:t>3</w:t>
            </w:r>
          </w:p>
        </w:tc>
        <w:tc>
          <w:tcPr>
            <w:tcW w:w="4387" w:type="dxa"/>
            <w:shd w:val="clear" w:color="auto" w:fill="auto"/>
            <w:noWrap/>
            <w:vAlign w:val="center"/>
            <w:hideMark/>
          </w:tcPr>
          <w:p w14:paraId="5DAA5FEB" w14:textId="77777777" w:rsidR="00626FFE" w:rsidRPr="00FF0BD0" w:rsidRDefault="00626FFE" w:rsidP="00914BD1">
            <w:pPr>
              <w:outlineLvl w:val="0"/>
              <w:rPr>
                <w:iCs/>
                <w:color w:val="000000"/>
                <w:sz w:val="18"/>
                <w:szCs w:val="18"/>
              </w:rPr>
            </w:pPr>
            <w:r w:rsidRPr="00FF0BD0">
              <w:rPr>
                <w:iCs/>
                <w:color w:val="000000"/>
                <w:sz w:val="18"/>
                <w:szCs w:val="18"/>
              </w:rPr>
              <w:t>NAS</w:t>
            </w:r>
          </w:p>
        </w:tc>
        <w:tc>
          <w:tcPr>
            <w:tcW w:w="3969" w:type="dxa"/>
            <w:shd w:val="clear" w:color="auto" w:fill="auto"/>
            <w:noWrap/>
            <w:vAlign w:val="bottom"/>
            <w:hideMark/>
          </w:tcPr>
          <w:p w14:paraId="6C2E945C" w14:textId="77777777" w:rsidR="00626FFE" w:rsidRPr="00216447" w:rsidRDefault="00626FFE" w:rsidP="00914BD1">
            <w:pPr>
              <w:widowControl/>
              <w:autoSpaceDE/>
              <w:autoSpaceDN/>
              <w:adjustRightInd/>
              <w:rPr>
                <w:color w:val="000000"/>
                <w:sz w:val="20"/>
                <w:szCs w:val="20"/>
              </w:rPr>
            </w:pPr>
            <w:r w:rsidRPr="00216447">
              <w:rPr>
                <w:color w:val="000000"/>
                <w:sz w:val="20"/>
                <w:szCs w:val="20"/>
              </w:rPr>
              <w:t> </w:t>
            </w:r>
          </w:p>
        </w:tc>
      </w:tr>
      <w:tr w:rsidR="00626FFE" w:rsidRPr="00216447" w14:paraId="3CD358CF" w14:textId="77777777" w:rsidTr="00626FFE">
        <w:trPr>
          <w:trHeight w:val="260"/>
          <w:jc w:val="center"/>
        </w:trPr>
        <w:tc>
          <w:tcPr>
            <w:tcW w:w="566" w:type="dxa"/>
            <w:shd w:val="clear" w:color="auto" w:fill="auto"/>
            <w:noWrap/>
            <w:vAlign w:val="center"/>
          </w:tcPr>
          <w:p w14:paraId="28A99D0E" w14:textId="77777777" w:rsidR="00626FFE" w:rsidRPr="00FF0BD0" w:rsidRDefault="00626FFE" w:rsidP="00914BD1">
            <w:pPr>
              <w:jc w:val="center"/>
              <w:rPr>
                <w:color w:val="000000"/>
                <w:sz w:val="18"/>
                <w:szCs w:val="18"/>
              </w:rPr>
            </w:pPr>
            <w:r w:rsidRPr="00FF0BD0">
              <w:rPr>
                <w:color w:val="000000"/>
                <w:sz w:val="18"/>
                <w:szCs w:val="18"/>
              </w:rPr>
              <w:t>4</w:t>
            </w:r>
          </w:p>
        </w:tc>
        <w:tc>
          <w:tcPr>
            <w:tcW w:w="4387" w:type="dxa"/>
            <w:shd w:val="clear" w:color="auto" w:fill="auto"/>
            <w:noWrap/>
            <w:vAlign w:val="center"/>
          </w:tcPr>
          <w:p w14:paraId="0DFAF110" w14:textId="77777777" w:rsidR="00626FFE" w:rsidRPr="00FF0BD0" w:rsidRDefault="00626FFE" w:rsidP="00914BD1">
            <w:pPr>
              <w:outlineLvl w:val="0"/>
              <w:rPr>
                <w:iCs/>
                <w:color w:val="000000"/>
                <w:sz w:val="18"/>
                <w:szCs w:val="18"/>
              </w:rPr>
            </w:pPr>
            <w:r w:rsidRPr="00FF0BD0">
              <w:rPr>
                <w:iCs/>
                <w:color w:val="000000"/>
                <w:sz w:val="18"/>
                <w:szCs w:val="18"/>
              </w:rPr>
              <w:t xml:space="preserve">System </w:t>
            </w:r>
            <w:proofErr w:type="spellStart"/>
            <w:r w:rsidRPr="00FF0BD0">
              <w:rPr>
                <w:iCs/>
                <w:color w:val="000000"/>
                <w:sz w:val="18"/>
                <w:szCs w:val="18"/>
              </w:rPr>
              <w:t>wirtualizacyjny</w:t>
            </w:r>
            <w:proofErr w:type="spellEnd"/>
          </w:p>
        </w:tc>
        <w:tc>
          <w:tcPr>
            <w:tcW w:w="3969" w:type="dxa"/>
            <w:shd w:val="clear" w:color="auto" w:fill="auto"/>
            <w:noWrap/>
            <w:vAlign w:val="bottom"/>
          </w:tcPr>
          <w:p w14:paraId="6EFEB785" w14:textId="77777777" w:rsidR="00626FFE" w:rsidRPr="00216447" w:rsidRDefault="00626FFE" w:rsidP="00914BD1">
            <w:pPr>
              <w:widowControl/>
              <w:autoSpaceDE/>
              <w:autoSpaceDN/>
              <w:adjustRightInd/>
              <w:rPr>
                <w:color w:val="000000"/>
                <w:sz w:val="20"/>
                <w:szCs w:val="20"/>
              </w:rPr>
            </w:pPr>
          </w:p>
        </w:tc>
      </w:tr>
      <w:tr w:rsidR="00626FFE" w:rsidRPr="00216447" w14:paraId="7D665C11" w14:textId="77777777" w:rsidTr="00626FFE">
        <w:trPr>
          <w:trHeight w:val="260"/>
          <w:jc w:val="center"/>
        </w:trPr>
        <w:tc>
          <w:tcPr>
            <w:tcW w:w="566" w:type="dxa"/>
            <w:shd w:val="clear" w:color="auto" w:fill="auto"/>
            <w:noWrap/>
            <w:vAlign w:val="center"/>
          </w:tcPr>
          <w:p w14:paraId="1302E1D5" w14:textId="77777777" w:rsidR="00626FFE" w:rsidRPr="00FF0BD0" w:rsidRDefault="00626FFE" w:rsidP="00914BD1">
            <w:pPr>
              <w:jc w:val="center"/>
              <w:rPr>
                <w:color w:val="000000"/>
                <w:sz w:val="18"/>
                <w:szCs w:val="18"/>
              </w:rPr>
            </w:pPr>
            <w:r w:rsidRPr="00FF0BD0">
              <w:rPr>
                <w:color w:val="000000"/>
                <w:sz w:val="18"/>
                <w:szCs w:val="18"/>
              </w:rPr>
              <w:t>5</w:t>
            </w:r>
          </w:p>
        </w:tc>
        <w:tc>
          <w:tcPr>
            <w:tcW w:w="4387" w:type="dxa"/>
            <w:shd w:val="clear" w:color="auto" w:fill="auto"/>
            <w:noWrap/>
            <w:vAlign w:val="center"/>
          </w:tcPr>
          <w:p w14:paraId="709E59AE" w14:textId="77777777" w:rsidR="00626FFE" w:rsidRPr="00FF0BD0" w:rsidRDefault="00626FFE" w:rsidP="00914BD1">
            <w:pPr>
              <w:outlineLvl w:val="0"/>
              <w:rPr>
                <w:iCs/>
                <w:color w:val="000000"/>
                <w:sz w:val="18"/>
                <w:szCs w:val="18"/>
              </w:rPr>
            </w:pPr>
            <w:r w:rsidRPr="00FF0BD0">
              <w:rPr>
                <w:color w:val="000000"/>
                <w:sz w:val="18"/>
                <w:szCs w:val="18"/>
              </w:rPr>
              <w:t>Rozbudowa PACS/RIS</w:t>
            </w:r>
            <w:r w:rsidRPr="00FF0BD0">
              <w:rPr>
                <w:iCs/>
                <w:color w:val="000000"/>
                <w:sz w:val="18"/>
                <w:szCs w:val="18"/>
              </w:rPr>
              <w:t xml:space="preserve"> </w:t>
            </w:r>
          </w:p>
        </w:tc>
        <w:tc>
          <w:tcPr>
            <w:tcW w:w="3969" w:type="dxa"/>
            <w:shd w:val="clear" w:color="auto" w:fill="auto"/>
            <w:noWrap/>
            <w:vAlign w:val="bottom"/>
          </w:tcPr>
          <w:p w14:paraId="05E355FC" w14:textId="77777777" w:rsidR="00626FFE" w:rsidRPr="00216447" w:rsidRDefault="00626FFE" w:rsidP="00914BD1">
            <w:pPr>
              <w:widowControl/>
              <w:autoSpaceDE/>
              <w:autoSpaceDN/>
              <w:adjustRightInd/>
              <w:rPr>
                <w:color w:val="000000"/>
                <w:sz w:val="20"/>
                <w:szCs w:val="20"/>
              </w:rPr>
            </w:pPr>
          </w:p>
        </w:tc>
      </w:tr>
      <w:tr w:rsidR="00626FFE" w:rsidRPr="00216447" w14:paraId="27FA0386" w14:textId="77777777" w:rsidTr="00626FFE">
        <w:trPr>
          <w:trHeight w:val="260"/>
          <w:jc w:val="center"/>
        </w:trPr>
        <w:tc>
          <w:tcPr>
            <w:tcW w:w="566" w:type="dxa"/>
            <w:shd w:val="clear" w:color="auto" w:fill="auto"/>
            <w:noWrap/>
            <w:vAlign w:val="center"/>
          </w:tcPr>
          <w:p w14:paraId="5AE6E8DE" w14:textId="77777777" w:rsidR="00626FFE" w:rsidRPr="00FF0BD0" w:rsidRDefault="00626FFE" w:rsidP="00914BD1">
            <w:pPr>
              <w:jc w:val="center"/>
              <w:rPr>
                <w:color w:val="000000"/>
                <w:sz w:val="18"/>
                <w:szCs w:val="18"/>
              </w:rPr>
            </w:pPr>
          </w:p>
        </w:tc>
        <w:tc>
          <w:tcPr>
            <w:tcW w:w="4387" w:type="dxa"/>
            <w:shd w:val="clear" w:color="auto" w:fill="auto"/>
            <w:noWrap/>
            <w:vAlign w:val="center"/>
          </w:tcPr>
          <w:p w14:paraId="67806DAE" w14:textId="77777777" w:rsidR="00626FFE" w:rsidRPr="00FF0BD0" w:rsidRDefault="00626FFE" w:rsidP="00914BD1">
            <w:pPr>
              <w:jc w:val="center"/>
              <w:rPr>
                <w:color w:val="000000"/>
                <w:sz w:val="18"/>
                <w:szCs w:val="18"/>
              </w:rPr>
            </w:pPr>
            <w:r w:rsidRPr="00FF0BD0">
              <w:rPr>
                <w:b/>
                <w:bCs/>
                <w:color w:val="000000"/>
                <w:sz w:val="18"/>
                <w:szCs w:val="18"/>
              </w:rPr>
              <w:t>Pakiet 3</w:t>
            </w:r>
          </w:p>
        </w:tc>
        <w:tc>
          <w:tcPr>
            <w:tcW w:w="3969" w:type="dxa"/>
            <w:shd w:val="clear" w:color="auto" w:fill="auto"/>
            <w:noWrap/>
            <w:vAlign w:val="bottom"/>
          </w:tcPr>
          <w:p w14:paraId="44FC8EAB" w14:textId="77777777" w:rsidR="00626FFE" w:rsidRPr="00216447" w:rsidRDefault="00626FFE" w:rsidP="00914BD1">
            <w:pPr>
              <w:widowControl/>
              <w:autoSpaceDE/>
              <w:autoSpaceDN/>
              <w:adjustRightInd/>
              <w:rPr>
                <w:color w:val="000000"/>
                <w:sz w:val="20"/>
                <w:szCs w:val="20"/>
              </w:rPr>
            </w:pPr>
          </w:p>
        </w:tc>
      </w:tr>
      <w:tr w:rsidR="00626FFE" w:rsidRPr="00216447" w14:paraId="1D5BA948" w14:textId="77777777" w:rsidTr="00626FFE">
        <w:trPr>
          <w:trHeight w:val="260"/>
          <w:jc w:val="center"/>
        </w:trPr>
        <w:tc>
          <w:tcPr>
            <w:tcW w:w="566" w:type="dxa"/>
            <w:shd w:val="clear" w:color="auto" w:fill="auto"/>
            <w:noWrap/>
            <w:vAlign w:val="center"/>
          </w:tcPr>
          <w:p w14:paraId="3D65F782" w14:textId="77777777" w:rsidR="00626FFE" w:rsidRPr="00FF0BD0" w:rsidRDefault="00626FFE" w:rsidP="00914BD1">
            <w:pPr>
              <w:jc w:val="center"/>
              <w:rPr>
                <w:color w:val="000000"/>
                <w:sz w:val="18"/>
                <w:szCs w:val="18"/>
              </w:rPr>
            </w:pPr>
            <w:r w:rsidRPr="00FF0BD0">
              <w:rPr>
                <w:color w:val="000000"/>
                <w:sz w:val="18"/>
                <w:szCs w:val="18"/>
              </w:rPr>
              <w:t>1</w:t>
            </w:r>
          </w:p>
        </w:tc>
        <w:tc>
          <w:tcPr>
            <w:tcW w:w="4387" w:type="dxa"/>
            <w:shd w:val="clear" w:color="auto" w:fill="auto"/>
            <w:noWrap/>
            <w:vAlign w:val="center"/>
          </w:tcPr>
          <w:p w14:paraId="0BD5092D" w14:textId="77777777" w:rsidR="00626FFE" w:rsidRPr="00FF0BD0" w:rsidRDefault="00626FFE" w:rsidP="00914BD1">
            <w:pPr>
              <w:rPr>
                <w:color w:val="000000"/>
                <w:sz w:val="18"/>
                <w:szCs w:val="18"/>
              </w:rPr>
            </w:pPr>
            <w:r w:rsidRPr="00FF0BD0">
              <w:rPr>
                <w:iCs/>
                <w:color w:val="000000"/>
                <w:sz w:val="18"/>
                <w:szCs w:val="18"/>
              </w:rPr>
              <w:t>Serwer</w:t>
            </w:r>
            <w:r>
              <w:rPr>
                <w:iCs/>
                <w:color w:val="000000"/>
                <w:sz w:val="18"/>
                <w:szCs w:val="18"/>
              </w:rPr>
              <w:t xml:space="preserve"> dla </w:t>
            </w:r>
            <w:r w:rsidRPr="00FF0BD0">
              <w:rPr>
                <w:iCs/>
                <w:color w:val="000000"/>
                <w:sz w:val="18"/>
                <w:szCs w:val="18"/>
              </w:rPr>
              <w:t>HIS część administracyjna</w:t>
            </w:r>
          </w:p>
        </w:tc>
        <w:tc>
          <w:tcPr>
            <w:tcW w:w="3969" w:type="dxa"/>
            <w:shd w:val="clear" w:color="auto" w:fill="auto"/>
            <w:noWrap/>
            <w:vAlign w:val="bottom"/>
          </w:tcPr>
          <w:p w14:paraId="06CDB9C0" w14:textId="77777777" w:rsidR="00626FFE" w:rsidRPr="00216447" w:rsidRDefault="00626FFE" w:rsidP="00914BD1">
            <w:pPr>
              <w:widowControl/>
              <w:autoSpaceDE/>
              <w:autoSpaceDN/>
              <w:adjustRightInd/>
              <w:rPr>
                <w:color w:val="000000"/>
                <w:sz w:val="20"/>
                <w:szCs w:val="20"/>
              </w:rPr>
            </w:pPr>
          </w:p>
        </w:tc>
      </w:tr>
      <w:tr w:rsidR="00626FFE" w:rsidRPr="00216447" w14:paraId="1A0F5BB3" w14:textId="77777777" w:rsidTr="00626FFE">
        <w:trPr>
          <w:trHeight w:val="260"/>
          <w:jc w:val="center"/>
        </w:trPr>
        <w:tc>
          <w:tcPr>
            <w:tcW w:w="566" w:type="dxa"/>
            <w:shd w:val="clear" w:color="auto" w:fill="auto"/>
            <w:noWrap/>
            <w:vAlign w:val="center"/>
          </w:tcPr>
          <w:p w14:paraId="607A0147" w14:textId="77777777" w:rsidR="00626FFE" w:rsidRPr="00FF0BD0" w:rsidRDefault="00626FFE" w:rsidP="00914BD1">
            <w:pPr>
              <w:jc w:val="center"/>
              <w:rPr>
                <w:color w:val="000000"/>
                <w:sz w:val="18"/>
                <w:szCs w:val="18"/>
              </w:rPr>
            </w:pPr>
            <w:r>
              <w:rPr>
                <w:color w:val="000000"/>
                <w:sz w:val="18"/>
                <w:szCs w:val="18"/>
              </w:rPr>
              <w:t>2</w:t>
            </w:r>
          </w:p>
        </w:tc>
        <w:tc>
          <w:tcPr>
            <w:tcW w:w="4387" w:type="dxa"/>
            <w:shd w:val="clear" w:color="auto" w:fill="auto"/>
            <w:noWrap/>
            <w:vAlign w:val="center"/>
          </w:tcPr>
          <w:p w14:paraId="438FDDA1" w14:textId="77777777" w:rsidR="00626FFE" w:rsidRPr="00FF0BD0" w:rsidRDefault="00626FFE" w:rsidP="00914BD1">
            <w:pPr>
              <w:rPr>
                <w:iCs/>
                <w:color w:val="000000"/>
                <w:sz w:val="18"/>
                <w:szCs w:val="18"/>
              </w:rPr>
            </w:pPr>
            <w:r w:rsidRPr="00FF0BD0">
              <w:rPr>
                <w:iCs/>
                <w:color w:val="000000"/>
                <w:sz w:val="18"/>
                <w:szCs w:val="18"/>
              </w:rPr>
              <w:t>Rozbudowa HIS część administracyjna</w:t>
            </w:r>
          </w:p>
        </w:tc>
        <w:tc>
          <w:tcPr>
            <w:tcW w:w="3969" w:type="dxa"/>
            <w:shd w:val="clear" w:color="auto" w:fill="auto"/>
            <w:noWrap/>
            <w:vAlign w:val="bottom"/>
          </w:tcPr>
          <w:p w14:paraId="0136455B" w14:textId="77777777" w:rsidR="00626FFE" w:rsidRPr="00216447" w:rsidRDefault="00626FFE" w:rsidP="00914BD1">
            <w:pPr>
              <w:widowControl/>
              <w:autoSpaceDE/>
              <w:autoSpaceDN/>
              <w:adjustRightInd/>
              <w:rPr>
                <w:color w:val="000000"/>
                <w:sz w:val="20"/>
                <w:szCs w:val="20"/>
              </w:rPr>
            </w:pPr>
          </w:p>
        </w:tc>
      </w:tr>
      <w:tr w:rsidR="00626FFE" w:rsidRPr="00216447" w14:paraId="2F24F666" w14:textId="77777777" w:rsidTr="00626FFE">
        <w:trPr>
          <w:trHeight w:val="260"/>
          <w:jc w:val="center"/>
        </w:trPr>
        <w:tc>
          <w:tcPr>
            <w:tcW w:w="566" w:type="dxa"/>
            <w:shd w:val="clear" w:color="auto" w:fill="auto"/>
            <w:noWrap/>
            <w:vAlign w:val="center"/>
          </w:tcPr>
          <w:p w14:paraId="5A3D98E0" w14:textId="77777777" w:rsidR="00626FFE" w:rsidRPr="00FF0BD0" w:rsidRDefault="00626FFE" w:rsidP="00914BD1">
            <w:pPr>
              <w:jc w:val="center"/>
              <w:rPr>
                <w:color w:val="000000"/>
                <w:sz w:val="18"/>
                <w:szCs w:val="18"/>
              </w:rPr>
            </w:pPr>
            <w:r>
              <w:rPr>
                <w:color w:val="000000"/>
                <w:sz w:val="18"/>
                <w:szCs w:val="18"/>
              </w:rPr>
              <w:t>3</w:t>
            </w:r>
          </w:p>
        </w:tc>
        <w:tc>
          <w:tcPr>
            <w:tcW w:w="4387" w:type="dxa"/>
            <w:shd w:val="clear" w:color="auto" w:fill="auto"/>
            <w:noWrap/>
            <w:vAlign w:val="center"/>
          </w:tcPr>
          <w:p w14:paraId="081EAD38" w14:textId="77777777" w:rsidR="00626FFE" w:rsidRPr="00FF0BD0" w:rsidRDefault="00626FFE" w:rsidP="00914BD1">
            <w:pPr>
              <w:rPr>
                <w:iCs/>
                <w:color w:val="000000"/>
                <w:sz w:val="18"/>
                <w:szCs w:val="18"/>
              </w:rPr>
            </w:pPr>
            <w:r w:rsidRPr="00FF0BD0">
              <w:rPr>
                <w:iCs/>
                <w:color w:val="000000"/>
                <w:sz w:val="18"/>
                <w:szCs w:val="18"/>
              </w:rPr>
              <w:t>Szkolenie z HIS część administracyjna</w:t>
            </w:r>
          </w:p>
        </w:tc>
        <w:tc>
          <w:tcPr>
            <w:tcW w:w="3969" w:type="dxa"/>
            <w:shd w:val="clear" w:color="auto" w:fill="auto"/>
            <w:noWrap/>
            <w:vAlign w:val="bottom"/>
          </w:tcPr>
          <w:p w14:paraId="1BE8056D" w14:textId="77777777" w:rsidR="00626FFE" w:rsidRPr="00216447" w:rsidRDefault="00626FFE" w:rsidP="00914BD1">
            <w:pPr>
              <w:widowControl/>
              <w:autoSpaceDE/>
              <w:autoSpaceDN/>
              <w:adjustRightInd/>
              <w:rPr>
                <w:color w:val="000000"/>
                <w:sz w:val="20"/>
                <w:szCs w:val="20"/>
              </w:rPr>
            </w:pPr>
          </w:p>
        </w:tc>
      </w:tr>
      <w:tr w:rsidR="00626FFE" w:rsidRPr="00216447" w14:paraId="4E85FED7" w14:textId="77777777" w:rsidTr="00626FFE">
        <w:trPr>
          <w:trHeight w:val="260"/>
          <w:jc w:val="center"/>
        </w:trPr>
        <w:tc>
          <w:tcPr>
            <w:tcW w:w="566" w:type="dxa"/>
            <w:shd w:val="clear" w:color="auto" w:fill="auto"/>
            <w:noWrap/>
            <w:vAlign w:val="center"/>
          </w:tcPr>
          <w:p w14:paraId="380D6BB1" w14:textId="77777777" w:rsidR="00626FFE" w:rsidRPr="00FF0BD0" w:rsidRDefault="00626FFE" w:rsidP="00914BD1">
            <w:pPr>
              <w:jc w:val="center"/>
              <w:rPr>
                <w:color w:val="000000"/>
                <w:sz w:val="18"/>
                <w:szCs w:val="18"/>
              </w:rPr>
            </w:pPr>
            <w:r>
              <w:rPr>
                <w:color w:val="000000"/>
                <w:sz w:val="18"/>
                <w:szCs w:val="18"/>
              </w:rPr>
              <w:t>4</w:t>
            </w:r>
          </w:p>
        </w:tc>
        <w:tc>
          <w:tcPr>
            <w:tcW w:w="4387" w:type="dxa"/>
            <w:shd w:val="clear" w:color="auto" w:fill="auto"/>
            <w:noWrap/>
            <w:vAlign w:val="center"/>
          </w:tcPr>
          <w:p w14:paraId="75E92776" w14:textId="77777777" w:rsidR="00626FFE" w:rsidRPr="00FF0BD0" w:rsidRDefault="00626FFE" w:rsidP="00914BD1">
            <w:pPr>
              <w:rPr>
                <w:iCs/>
                <w:color w:val="000000"/>
                <w:sz w:val="18"/>
                <w:szCs w:val="18"/>
              </w:rPr>
            </w:pPr>
            <w:r w:rsidRPr="00FF0BD0">
              <w:rPr>
                <w:iCs/>
                <w:color w:val="000000"/>
                <w:sz w:val="18"/>
                <w:szCs w:val="18"/>
              </w:rPr>
              <w:t>Silnik bazy danych</w:t>
            </w:r>
            <w:r>
              <w:rPr>
                <w:iCs/>
                <w:color w:val="000000"/>
                <w:sz w:val="18"/>
                <w:szCs w:val="18"/>
              </w:rPr>
              <w:t xml:space="preserve"> dla HIS </w:t>
            </w:r>
            <w:r w:rsidR="00E731CF" w:rsidRPr="00FF0BD0">
              <w:rPr>
                <w:iCs/>
                <w:color w:val="000000"/>
                <w:sz w:val="18"/>
                <w:szCs w:val="18"/>
              </w:rPr>
              <w:t>część administracyjna</w:t>
            </w:r>
          </w:p>
        </w:tc>
        <w:tc>
          <w:tcPr>
            <w:tcW w:w="3969" w:type="dxa"/>
            <w:shd w:val="clear" w:color="auto" w:fill="auto"/>
            <w:noWrap/>
            <w:vAlign w:val="bottom"/>
          </w:tcPr>
          <w:p w14:paraId="0C9BC29F" w14:textId="77777777" w:rsidR="00626FFE" w:rsidRPr="00216447" w:rsidRDefault="00626FFE" w:rsidP="00914BD1">
            <w:pPr>
              <w:widowControl/>
              <w:autoSpaceDE/>
              <w:autoSpaceDN/>
              <w:adjustRightInd/>
              <w:rPr>
                <w:color w:val="000000"/>
                <w:sz w:val="20"/>
                <w:szCs w:val="20"/>
              </w:rPr>
            </w:pPr>
          </w:p>
        </w:tc>
      </w:tr>
    </w:tbl>
    <w:p w14:paraId="058E56F9" w14:textId="77777777" w:rsidR="009269D8" w:rsidRPr="00216447" w:rsidRDefault="009269D8" w:rsidP="00AE3E12">
      <w:pPr>
        <w:widowControl/>
        <w:ind w:left="567" w:hanging="142"/>
        <w:jc w:val="both"/>
        <w:rPr>
          <w:sz w:val="20"/>
          <w:szCs w:val="20"/>
        </w:rPr>
      </w:pPr>
      <w:r w:rsidRPr="00216447">
        <w:rPr>
          <w:i/>
          <w:sz w:val="20"/>
          <w:szCs w:val="20"/>
        </w:rPr>
        <w:t>* zostanie wpisany termin wskazany przez</w:t>
      </w:r>
      <w:r w:rsidR="00AE3E12" w:rsidRPr="00216447">
        <w:rPr>
          <w:i/>
          <w:sz w:val="20"/>
          <w:szCs w:val="20"/>
        </w:rPr>
        <w:t xml:space="preserve"> Wykonawcę w Formularzu </w:t>
      </w:r>
      <w:r w:rsidR="00E731CF">
        <w:rPr>
          <w:i/>
          <w:sz w:val="20"/>
          <w:szCs w:val="20"/>
        </w:rPr>
        <w:t>Cenowym</w:t>
      </w:r>
      <w:r w:rsidR="00AE3E12" w:rsidRPr="00216447">
        <w:rPr>
          <w:i/>
          <w:sz w:val="20"/>
          <w:szCs w:val="20"/>
        </w:rPr>
        <w:t xml:space="preserve"> (</w:t>
      </w:r>
      <w:r w:rsidRPr="00216447">
        <w:rPr>
          <w:i/>
          <w:sz w:val="20"/>
          <w:szCs w:val="20"/>
        </w:rPr>
        <w:t xml:space="preserve">Załącznik nr </w:t>
      </w:r>
      <w:r w:rsidR="00E731CF">
        <w:rPr>
          <w:i/>
          <w:sz w:val="20"/>
          <w:szCs w:val="20"/>
        </w:rPr>
        <w:t>3</w:t>
      </w:r>
      <w:r w:rsidRPr="00216447">
        <w:rPr>
          <w:i/>
          <w:sz w:val="20"/>
          <w:szCs w:val="20"/>
        </w:rPr>
        <w:t xml:space="preserve"> do SIWZ</w:t>
      </w:r>
      <w:r w:rsidR="00E731CF">
        <w:rPr>
          <w:i/>
          <w:sz w:val="20"/>
          <w:szCs w:val="20"/>
        </w:rPr>
        <w:t>)</w:t>
      </w:r>
      <w:r w:rsidRPr="00216447">
        <w:rPr>
          <w:sz w:val="20"/>
          <w:szCs w:val="20"/>
        </w:rPr>
        <w:t>,</w:t>
      </w:r>
    </w:p>
    <w:p w14:paraId="40AB5244" w14:textId="77777777" w:rsidR="00AA4E52" w:rsidRPr="00216447" w:rsidRDefault="00AA4E52" w:rsidP="00AE3E12">
      <w:pPr>
        <w:widowControl/>
        <w:ind w:left="567" w:hanging="142"/>
        <w:jc w:val="both"/>
        <w:rPr>
          <w:sz w:val="20"/>
          <w:szCs w:val="20"/>
        </w:rPr>
      </w:pPr>
    </w:p>
    <w:p w14:paraId="077FE34F" w14:textId="77777777" w:rsidR="000B2017" w:rsidRPr="00216447" w:rsidRDefault="000B2017" w:rsidP="000B2017">
      <w:pPr>
        <w:numPr>
          <w:ilvl w:val="0"/>
          <w:numId w:val="10"/>
        </w:numPr>
        <w:rPr>
          <w:sz w:val="20"/>
          <w:szCs w:val="20"/>
        </w:rPr>
      </w:pPr>
      <w:r w:rsidRPr="00216447">
        <w:rPr>
          <w:sz w:val="20"/>
          <w:szCs w:val="20"/>
        </w:rPr>
        <w:t xml:space="preserve">Warunki na jakich Wykonawca zobowiązany jest do świadczenia usług opieki aktualizującej </w:t>
      </w:r>
      <w:r w:rsidR="00AA4E52" w:rsidRPr="00216447">
        <w:rPr>
          <w:sz w:val="20"/>
          <w:szCs w:val="20"/>
        </w:rPr>
        <w:t xml:space="preserve">i wsparcia technicznego </w:t>
      </w:r>
      <w:r w:rsidRPr="00216447">
        <w:rPr>
          <w:sz w:val="20"/>
          <w:szCs w:val="20"/>
        </w:rPr>
        <w:t>są sz</w:t>
      </w:r>
      <w:r w:rsidR="00626FFE">
        <w:rPr>
          <w:sz w:val="20"/>
          <w:szCs w:val="20"/>
        </w:rPr>
        <w:t>czegółowo opisane w Załączniku 2</w:t>
      </w:r>
      <w:r w:rsidRPr="00216447">
        <w:rPr>
          <w:sz w:val="20"/>
          <w:szCs w:val="20"/>
        </w:rPr>
        <w:t xml:space="preserve"> do umowy.</w:t>
      </w:r>
    </w:p>
    <w:p w14:paraId="503FF0B1" w14:textId="77777777" w:rsidR="00497CBA" w:rsidRDefault="00497CBA" w:rsidP="001E3E4D">
      <w:pPr>
        <w:widowControl/>
        <w:jc w:val="center"/>
        <w:rPr>
          <w:b/>
          <w:sz w:val="20"/>
          <w:szCs w:val="20"/>
        </w:rPr>
      </w:pPr>
    </w:p>
    <w:p w14:paraId="40018979" w14:textId="77777777" w:rsidR="000B316C" w:rsidRPr="00216447" w:rsidRDefault="00716830" w:rsidP="001E3E4D">
      <w:pPr>
        <w:widowControl/>
        <w:jc w:val="center"/>
        <w:rPr>
          <w:b/>
          <w:sz w:val="20"/>
          <w:szCs w:val="20"/>
        </w:rPr>
      </w:pPr>
      <w:r w:rsidRPr="00216447">
        <w:rPr>
          <w:b/>
          <w:sz w:val="20"/>
          <w:szCs w:val="20"/>
        </w:rPr>
        <w:t>§ 10</w:t>
      </w:r>
    </w:p>
    <w:p w14:paraId="1603B243" w14:textId="77777777" w:rsidR="00674773" w:rsidRPr="00216447" w:rsidRDefault="00674773" w:rsidP="00716830">
      <w:pPr>
        <w:jc w:val="center"/>
        <w:rPr>
          <w:b/>
          <w:sz w:val="20"/>
          <w:szCs w:val="20"/>
        </w:rPr>
      </w:pPr>
      <w:r w:rsidRPr="00216447">
        <w:rPr>
          <w:b/>
          <w:sz w:val="20"/>
          <w:szCs w:val="20"/>
        </w:rPr>
        <w:t xml:space="preserve">Odstąpienie od Umowy </w:t>
      </w:r>
    </w:p>
    <w:p w14:paraId="26DA7CDF" w14:textId="77777777" w:rsidR="00716830" w:rsidRPr="00216447" w:rsidRDefault="00716830" w:rsidP="005D07B1">
      <w:pPr>
        <w:widowControl/>
        <w:numPr>
          <w:ilvl w:val="0"/>
          <w:numId w:val="13"/>
        </w:numPr>
        <w:jc w:val="both"/>
        <w:rPr>
          <w:sz w:val="20"/>
          <w:szCs w:val="20"/>
        </w:rPr>
      </w:pPr>
      <w:r w:rsidRPr="00216447">
        <w:rPr>
          <w:sz w:val="20"/>
          <w:szCs w:val="20"/>
        </w:rPr>
        <w:t xml:space="preserve">Zamawiający może odstąpić od </w:t>
      </w:r>
      <w:r w:rsidR="00876029" w:rsidRPr="00216447">
        <w:rPr>
          <w:sz w:val="20"/>
          <w:szCs w:val="20"/>
        </w:rPr>
        <w:t>Umowy</w:t>
      </w:r>
      <w:r w:rsidRPr="00216447">
        <w:rPr>
          <w:sz w:val="20"/>
          <w:szCs w:val="20"/>
        </w:rPr>
        <w:t xml:space="preserve"> </w:t>
      </w:r>
      <w:r w:rsidR="00A61D77" w:rsidRPr="00216447">
        <w:rPr>
          <w:sz w:val="20"/>
          <w:szCs w:val="20"/>
        </w:rPr>
        <w:t xml:space="preserve">lub wypowiedzieć Umowę </w:t>
      </w:r>
      <w:r w:rsidR="004A712B" w:rsidRPr="00216447">
        <w:rPr>
          <w:sz w:val="20"/>
          <w:szCs w:val="20"/>
        </w:rPr>
        <w:t>ze skutkiem natychmiastowym, z </w:t>
      </w:r>
      <w:r w:rsidRPr="00216447">
        <w:rPr>
          <w:sz w:val="20"/>
          <w:szCs w:val="20"/>
        </w:rPr>
        <w:t>przyczyn leżących po stronie Wykonawcy, bez wyznaczania dodatkowego terminu,</w:t>
      </w:r>
      <w:r w:rsidR="00CC004D" w:rsidRPr="00216447">
        <w:rPr>
          <w:sz w:val="20"/>
          <w:szCs w:val="20"/>
        </w:rPr>
        <w:t xml:space="preserve"> </w:t>
      </w:r>
      <w:r w:rsidRPr="00216447">
        <w:rPr>
          <w:sz w:val="20"/>
          <w:szCs w:val="20"/>
        </w:rPr>
        <w:t xml:space="preserve"> jeżeli zajdzie przynajmniej jedna z niżej wymienionych okoliczności:</w:t>
      </w:r>
    </w:p>
    <w:p w14:paraId="26F54A42" w14:textId="77777777" w:rsidR="000D386D" w:rsidRPr="00216447" w:rsidRDefault="000D386D" w:rsidP="0035487D">
      <w:pPr>
        <w:numPr>
          <w:ilvl w:val="1"/>
          <w:numId w:val="13"/>
        </w:numPr>
        <w:ind w:left="567" w:hanging="425"/>
        <w:jc w:val="both"/>
        <w:rPr>
          <w:sz w:val="20"/>
          <w:szCs w:val="20"/>
        </w:rPr>
      </w:pPr>
      <w:r w:rsidRPr="00216447">
        <w:rPr>
          <w:sz w:val="20"/>
          <w:szCs w:val="20"/>
        </w:rPr>
        <w:t xml:space="preserve">w sytuacji trzykrotnego </w:t>
      </w:r>
      <w:r w:rsidR="00715842" w:rsidRPr="00216447">
        <w:rPr>
          <w:sz w:val="20"/>
          <w:szCs w:val="20"/>
        </w:rPr>
        <w:t xml:space="preserve">braku akceptacji przez Zamawiającego </w:t>
      </w:r>
      <w:r w:rsidRPr="00216447">
        <w:rPr>
          <w:sz w:val="20"/>
          <w:szCs w:val="20"/>
        </w:rPr>
        <w:t>PRZ</w:t>
      </w:r>
      <w:r w:rsidR="00FE7B40" w:rsidRPr="00216447">
        <w:rPr>
          <w:sz w:val="20"/>
          <w:szCs w:val="20"/>
        </w:rPr>
        <w:t>,</w:t>
      </w:r>
    </w:p>
    <w:p w14:paraId="2B2E9840" w14:textId="77777777" w:rsidR="000D386D" w:rsidRPr="00216447" w:rsidRDefault="000D386D" w:rsidP="0035487D">
      <w:pPr>
        <w:numPr>
          <w:ilvl w:val="1"/>
          <w:numId w:val="13"/>
        </w:numPr>
        <w:ind w:left="567" w:hanging="425"/>
        <w:jc w:val="both"/>
        <w:rPr>
          <w:sz w:val="20"/>
          <w:szCs w:val="20"/>
        </w:rPr>
      </w:pPr>
      <w:r w:rsidRPr="00216447">
        <w:rPr>
          <w:sz w:val="20"/>
          <w:szCs w:val="20"/>
        </w:rPr>
        <w:t xml:space="preserve">w sytuacji </w:t>
      </w:r>
      <w:r w:rsidR="00715842" w:rsidRPr="00216447">
        <w:rPr>
          <w:sz w:val="20"/>
          <w:szCs w:val="20"/>
        </w:rPr>
        <w:t>dwu</w:t>
      </w:r>
      <w:r w:rsidRPr="00216447">
        <w:rPr>
          <w:sz w:val="20"/>
          <w:szCs w:val="20"/>
        </w:rPr>
        <w:t>krotne</w:t>
      </w:r>
      <w:r w:rsidR="00994F62" w:rsidRPr="00216447">
        <w:rPr>
          <w:sz w:val="20"/>
          <w:szCs w:val="20"/>
        </w:rPr>
        <w:t>j odmowy przyjęcia dostarczonego przez Wykonawcę Przedmiotu Umowy</w:t>
      </w:r>
      <w:r w:rsidR="00FE7B40" w:rsidRPr="00216447">
        <w:rPr>
          <w:sz w:val="20"/>
          <w:szCs w:val="20"/>
        </w:rPr>
        <w:t>,</w:t>
      </w:r>
      <w:r w:rsidRPr="00216447">
        <w:rPr>
          <w:sz w:val="20"/>
          <w:szCs w:val="20"/>
        </w:rPr>
        <w:t xml:space="preserve"> </w:t>
      </w:r>
    </w:p>
    <w:p w14:paraId="359393A9" w14:textId="77777777" w:rsidR="000B316C" w:rsidRPr="00216447" w:rsidRDefault="00716830" w:rsidP="0035487D">
      <w:pPr>
        <w:numPr>
          <w:ilvl w:val="1"/>
          <w:numId w:val="13"/>
        </w:numPr>
        <w:ind w:left="567" w:hanging="425"/>
        <w:jc w:val="both"/>
        <w:rPr>
          <w:sz w:val="20"/>
          <w:szCs w:val="20"/>
        </w:rPr>
      </w:pPr>
      <w:r w:rsidRPr="00216447">
        <w:rPr>
          <w:sz w:val="20"/>
          <w:szCs w:val="20"/>
        </w:rPr>
        <w:t xml:space="preserve">opóźnienie Wykonawcy w wykonaniu </w:t>
      </w:r>
      <w:r w:rsidR="00B12998" w:rsidRPr="00216447">
        <w:rPr>
          <w:sz w:val="20"/>
          <w:szCs w:val="20"/>
        </w:rPr>
        <w:t>Przedmiotu</w:t>
      </w:r>
      <w:r w:rsidRPr="00216447">
        <w:rPr>
          <w:sz w:val="20"/>
          <w:szCs w:val="20"/>
        </w:rPr>
        <w:t xml:space="preserve"> </w:t>
      </w:r>
      <w:r w:rsidR="00876029" w:rsidRPr="00216447">
        <w:rPr>
          <w:sz w:val="20"/>
          <w:szCs w:val="20"/>
        </w:rPr>
        <w:t>Umowy</w:t>
      </w:r>
      <w:r w:rsidRPr="00216447">
        <w:rPr>
          <w:sz w:val="20"/>
          <w:szCs w:val="20"/>
        </w:rPr>
        <w:t xml:space="preserve"> przekroczy </w:t>
      </w:r>
      <w:r w:rsidR="000D386D" w:rsidRPr="00216447">
        <w:rPr>
          <w:sz w:val="20"/>
          <w:szCs w:val="20"/>
        </w:rPr>
        <w:t>33</w:t>
      </w:r>
      <w:r w:rsidRPr="00216447">
        <w:rPr>
          <w:sz w:val="20"/>
          <w:szCs w:val="20"/>
        </w:rPr>
        <w:t>% czasu</w:t>
      </w:r>
      <w:r w:rsidR="00FE7B40" w:rsidRPr="00216447">
        <w:rPr>
          <w:sz w:val="20"/>
          <w:szCs w:val="20"/>
        </w:rPr>
        <w:t xml:space="preserve"> przeznaczonego na </w:t>
      </w:r>
      <w:r w:rsidR="000D386D" w:rsidRPr="00216447">
        <w:rPr>
          <w:sz w:val="20"/>
          <w:szCs w:val="20"/>
        </w:rPr>
        <w:t>realizację umowy</w:t>
      </w:r>
      <w:r w:rsidRPr="00216447">
        <w:rPr>
          <w:sz w:val="20"/>
          <w:szCs w:val="20"/>
        </w:rPr>
        <w:t>,</w:t>
      </w:r>
    </w:p>
    <w:p w14:paraId="79948E03" w14:textId="77777777" w:rsidR="000B316C" w:rsidRPr="00216447" w:rsidRDefault="00716830" w:rsidP="0035487D">
      <w:pPr>
        <w:numPr>
          <w:ilvl w:val="1"/>
          <w:numId w:val="13"/>
        </w:numPr>
        <w:ind w:left="567" w:hanging="425"/>
        <w:jc w:val="both"/>
        <w:rPr>
          <w:sz w:val="20"/>
          <w:szCs w:val="20"/>
        </w:rPr>
      </w:pPr>
      <w:r w:rsidRPr="00216447">
        <w:rPr>
          <w:sz w:val="20"/>
          <w:szCs w:val="20"/>
        </w:rPr>
        <w:t xml:space="preserve">Wykonawca wykonuje obowiązki wynikające z </w:t>
      </w:r>
      <w:r w:rsidR="00876029" w:rsidRPr="00216447">
        <w:rPr>
          <w:sz w:val="20"/>
          <w:szCs w:val="20"/>
        </w:rPr>
        <w:t>Umowy</w:t>
      </w:r>
      <w:r w:rsidRPr="00216447">
        <w:rPr>
          <w:sz w:val="20"/>
          <w:szCs w:val="20"/>
        </w:rPr>
        <w:t xml:space="preserve"> w sposób nienależyty, w tym w szczególności niezgodnie z </w:t>
      </w:r>
      <w:r w:rsidR="00C83ABB" w:rsidRPr="00216447">
        <w:rPr>
          <w:sz w:val="20"/>
          <w:szCs w:val="20"/>
        </w:rPr>
        <w:t xml:space="preserve">postanowieniami </w:t>
      </w:r>
      <w:r w:rsidRPr="00216447">
        <w:rPr>
          <w:sz w:val="20"/>
          <w:szCs w:val="20"/>
        </w:rPr>
        <w:t xml:space="preserve">określonymi w § 3 </w:t>
      </w:r>
      <w:r w:rsidR="000D386D" w:rsidRPr="00216447">
        <w:rPr>
          <w:sz w:val="20"/>
          <w:szCs w:val="20"/>
        </w:rPr>
        <w:t xml:space="preserve">oraz § 4 </w:t>
      </w:r>
      <w:r w:rsidR="00FE7B40" w:rsidRPr="00216447">
        <w:rPr>
          <w:sz w:val="20"/>
          <w:szCs w:val="20"/>
        </w:rPr>
        <w:t>niniejszej u</w:t>
      </w:r>
      <w:r w:rsidR="00876029" w:rsidRPr="00216447">
        <w:rPr>
          <w:sz w:val="20"/>
          <w:szCs w:val="20"/>
        </w:rPr>
        <w:t>mowy</w:t>
      </w:r>
      <w:r w:rsidR="000D386D" w:rsidRPr="00216447">
        <w:rPr>
          <w:sz w:val="20"/>
          <w:szCs w:val="20"/>
        </w:rPr>
        <w:t>.</w:t>
      </w:r>
    </w:p>
    <w:p w14:paraId="5318FE34" w14:textId="77777777" w:rsidR="00BA2CEF" w:rsidRPr="00216447" w:rsidRDefault="00FE7B40" w:rsidP="005D07B1">
      <w:pPr>
        <w:widowControl/>
        <w:numPr>
          <w:ilvl w:val="0"/>
          <w:numId w:val="13"/>
        </w:numPr>
        <w:jc w:val="both"/>
        <w:rPr>
          <w:sz w:val="20"/>
          <w:szCs w:val="20"/>
        </w:rPr>
      </w:pPr>
      <w:r w:rsidRPr="00216447">
        <w:rPr>
          <w:sz w:val="20"/>
          <w:szCs w:val="20"/>
        </w:rPr>
        <w:t>Określone w</w:t>
      </w:r>
      <w:r w:rsidR="00BA2CEF" w:rsidRPr="00216447">
        <w:rPr>
          <w:sz w:val="20"/>
          <w:szCs w:val="20"/>
        </w:rPr>
        <w:t xml:space="preserve"> ust.</w:t>
      </w:r>
      <w:r w:rsidRPr="00216447">
        <w:rPr>
          <w:sz w:val="20"/>
          <w:szCs w:val="20"/>
        </w:rPr>
        <w:t xml:space="preserve"> </w:t>
      </w:r>
      <w:r w:rsidR="00BA2CEF" w:rsidRPr="00216447">
        <w:rPr>
          <w:sz w:val="20"/>
          <w:szCs w:val="20"/>
        </w:rPr>
        <w:t xml:space="preserve">1 uprawnienie do odstąpienia od umowy Zamawiający może wykonać w terminie </w:t>
      </w:r>
      <w:r w:rsidR="00EC5A14">
        <w:rPr>
          <w:sz w:val="20"/>
          <w:szCs w:val="20"/>
        </w:rPr>
        <w:t>6</w:t>
      </w:r>
      <w:r w:rsidR="00BA2CEF" w:rsidRPr="00216447">
        <w:rPr>
          <w:sz w:val="20"/>
          <w:szCs w:val="20"/>
        </w:rPr>
        <w:t>0 dni od dnia powzięcia wiadomości o przyczynach uzasadniających wykonanie prawa odstąpienia.</w:t>
      </w:r>
    </w:p>
    <w:p w14:paraId="00DCE723" w14:textId="77777777" w:rsidR="00AA617D" w:rsidRPr="00216447" w:rsidRDefault="00BA2CEF" w:rsidP="00AA617D">
      <w:pPr>
        <w:widowControl/>
        <w:numPr>
          <w:ilvl w:val="0"/>
          <w:numId w:val="13"/>
        </w:numPr>
        <w:jc w:val="both"/>
        <w:rPr>
          <w:b/>
          <w:sz w:val="20"/>
          <w:szCs w:val="20"/>
        </w:rPr>
      </w:pPr>
      <w:r w:rsidRPr="00216447">
        <w:rPr>
          <w:sz w:val="20"/>
          <w:szCs w:val="20"/>
        </w:rPr>
        <w:t xml:space="preserve">W </w:t>
      </w:r>
      <w:r w:rsidR="00716830" w:rsidRPr="00216447">
        <w:rPr>
          <w:sz w:val="20"/>
          <w:szCs w:val="20"/>
        </w:rPr>
        <w:t xml:space="preserve"> razie zaistnienia istotnej zmiany okoliczności powodującej, że wykonanie </w:t>
      </w:r>
      <w:r w:rsidR="00876029" w:rsidRPr="00216447">
        <w:rPr>
          <w:sz w:val="20"/>
          <w:szCs w:val="20"/>
        </w:rPr>
        <w:t>Umowy</w:t>
      </w:r>
      <w:r w:rsidR="00716830" w:rsidRPr="00216447">
        <w:rPr>
          <w:sz w:val="20"/>
          <w:szCs w:val="20"/>
        </w:rPr>
        <w:t xml:space="preserve"> nie leży w interesie publicznym, czego nie można było przewidzieć w chwili zawarcia </w:t>
      </w:r>
      <w:r w:rsidR="00876029" w:rsidRPr="00216447">
        <w:rPr>
          <w:sz w:val="20"/>
          <w:szCs w:val="20"/>
        </w:rPr>
        <w:t>Umowy</w:t>
      </w:r>
      <w:r w:rsidR="00716830" w:rsidRPr="00216447">
        <w:rPr>
          <w:sz w:val="20"/>
          <w:szCs w:val="20"/>
        </w:rPr>
        <w:t>, Zamawiający może ods</w:t>
      </w:r>
      <w:r w:rsidR="00FE7B40" w:rsidRPr="00216447">
        <w:rPr>
          <w:sz w:val="20"/>
          <w:szCs w:val="20"/>
        </w:rPr>
        <w:t>tąpić od </w:t>
      </w:r>
      <w:r w:rsidR="00876029" w:rsidRPr="00216447">
        <w:rPr>
          <w:sz w:val="20"/>
          <w:szCs w:val="20"/>
        </w:rPr>
        <w:t>Umowy</w:t>
      </w:r>
      <w:r w:rsidR="00716830" w:rsidRPr="00216447">
        <w:rPr>
          <w:sz w:val="20"/>
          <w:szCs w:val="20"/>
        </w:rPr>
        <w:t xml:space="preserve"> w terminie 30 dni od powzięcia wiadomości o tych okolicznościach. W takim wypadku Wykonawca może żądać jedynie wynagrodzenia należnego mu z tytułu wykonania części </w:t>
      </w:r>
      <w:r w:rsidR="00876029" w:rsidRPr="00216447">
        <w:rPr>
          <w:sz w:val="20"/>
          <w:szCs w:val="20"/>
        </w:rPr>
        <w:t>Umowy</w:t>
      </w:r>
      <w:r w:rsidR="00EC5A14">
        <w:rPr>
          <w:sz w:val="20"/>
          <w:szCs w:val="20"/>
        </w:rPr>
        <w:t xml:space="preserve"> bez prawa ubiegania się o odszkodowanie</w:t>
      </w:r>
      <w:r w:rsidR="00716830" w:rsidRPr="00216447">
        <w:rPr>
          <w:sz w:val="20"/>
          <w:szCs w:val="20"/>
        </w:rPr>
        <w:t>.</w:t>
      </w:r>
      <w:r w:rsidR="00AA617D" w:rsidRPr="00216447">
        <w:rPr>
          <w:b/>
          <w:sz w:val="20"/>
          <w:szCs w:val="20"/>
        </w:rPr>
        <w:t xml:space="preserve"> </w:t>
      </w:r>
    </w:p>
    <w:p w14:paraId="359BDFD0" w14:textId="77777777" w:rsidR="00626FFE" w:rsidRDefault="00626FFE" w:rsidP="00716830">
      <w:pPr>
        <w:jc w:val="center"/>
        <w:rPr>
          <w:b/>
          <w:sz w:val="20"/>
          <w:szCs w:val="20"/>
        </w:rPr>
      </w:pPr>
    </w:p>
    <w:p w14:paraId="37E60DF3" w14:textId="77777777" w:rsidR="00716830" w:rsidRPr="00216447" w:rsidRDefault="00716830" w:rsidP="00716830">
      <w:pPr>
        <w:jc w:val="center"/>
        <w:rPr>
          <w:b/>
          <w:sz w:val="20"/>
          <w:szCs w:val="20"/>
        </w:rPr>
      </w:pPr>
      <w:r w:rsidRPr="00216447">
        <w:rPr>
          <w:b/>
          <w:sz w:val="20"/>
          <w:szCs w:val="20"/>
        </w:rPr>
        <w:t>§ 11</w:t>
      </w:r>
    </w:p>
    <w:p w14:paraId="0FB1EAFD" w14:textId="77777777" w:rsidR="002D6065" w:rsidRPr="00216447" w:rsidRDefault="002D6065" w:rsidP="00716830">
      <w:pPr>
        <w:jc w:val="center"/>
        <w:rPr>
          <w:b/>
          <w:sz w:val="20"/>
          <w:szCs w:val="20"/>
        </w:rPr>
      </w:pPr>
      <w:r w:rsidRPr="00216447">
        <w:rPr>
          <w:b/>
          <w:sz w:val="20"/>
          <w:szCs w:val="20"/>
        </w:rPr>
        <w:t xml:space="preserve">Kary umowne </w:t>
      </w:r>
    </w:p>
    <w:p w14:paraId="379098DE" w14:textId="77777777" w:rsidR="000D386D" w:rsidRPr="00216447" w:rsidRDefault="000D386D" w:rsidP="005D07B1">
      <w:pPr>
        <w:pStyle w:val="Default"/>
        <w:widowControl/>
        <w:numPr>
          <w:ilvl w:val="0"/>
          <w:numId w:val="12"/>
        </w:numPr>
        <w:spacing w:after="1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 przypadku niewykonania lub nienależytego wykonania Umowy przez Wykonawcę, Zamawiający ma prawo naliczyć kary umowne, które będą naliczane w następujących okolicznościach i w określonych poniżej wysokościach:</w:t>
      </w:r>
    </w:p>
    <w:p w14:paraId="414555E3" w14:textId="77777777" w:rsidR="000D386D" w:rsidRPr="00216447" w:rsidRDefault="000D386D" w:rsidP="0035487D">
      <w:pPr>
        <w:pStyle w:val="Default"/>
        <w:widowControl/>
        <w:numPr>
          <w:ilvl w:val="1"/>
          <w:numId w:val="12"/>
        </w:numPr>
        <w:spacing w:after="15"/>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za odstąpienie od Umowy przez Zamawiającego lub Wykonawcę z przyczyn leżących po s</w:t>
      </w:r>
      <w:r w:rsidR="009B4965" w:rsidRPr="00216447">
        <w:rPr>
          <w:rFonts w:ascii="Times New Roman" w:hAnsi="Times New Roman" w:cs="Times New Roman"/>
          <w:color w:val="auto"/>
          <w:sz w:val="20"/>
          <w:szCs w:val="20"/>
        </w:rPr>
        <w:t xml:space="preserve">tronie Wykonawcy, w wysokości </w:t>
      </w:r>
      <w:r w:rsidR="00D12E59">
        <w:rPr>
          <w:rFonts w:ascii="Times New Roman" w:hAnsi="Times New Roman" w:cs="Times New Roman"/>
          <w:color w:val="auto"/>
          <w:sz w:val="20"/>
          <w:szCs w:val="20"/>
        </w:rPr>
        <w:t>15</w:t>
      </w:r>
      <w:r w:rsidRPr="00216447">
        <w:rPr>
          <w:rFonts w:ascii="Times New Roman" w:hAnsi="Times New Roman" w:cs="Times New Roman"/>
          <w:color w:val="auto"/>
          <w:sz w:val="20"/>
          <w:szCs w:val="20"/>
        </w:rPr>
        <w:t xml:space="preserve"> % Wynagrodzenia umownego</w:t>
      </w:r>
      <w:r w:rsidR="00324FF9" w:rsidRPr="00216447">
        <w:rPr>
          <w:rFonts w:ascii="Times New Roman" w:hAnsi="Times New Roman" w:cs="Times New Roman"/>
          <w:color w:val="auto"/>
          <w:sz w:val="20"/>
          <w:szCs w:val="20"/>
        </w:rPr>
        <w:t xml:space="preserve"> brutto</w:t>
      </w:r>
      <w:r w:rsidRPr="00216447">
        <w:rPr>
          <w:rFonts w:ascii="Times New Roman" w:hAnsi="Times New Roman" w:cs="Times New Roman"/>
          <w:color w:val="auto"/>
          <w:sz w:val="20"/>
          <w:szCs w:val="20"/>
        </w:rPr>
        <w:t>,</w:t>
      </w:r>
      <w:r w:rsidR="008C5667" w:rsidRPr="00216447">
        <w:rPr>
          <w:rFonts w:ascii="Times New Roman" w:hAnsi="Times New Roman" w:cs="Times New Roman"/>
          <w:color w:val="auto"/>
          <w:sz w:val="20"/>
          <w:szCs w:val="20"/>
        </w:rPr>
        <w:t xml:space="preserve"> określonego w §6 ust.1 umowy</w:t>
      </w:r>
      <w:r w:rsidR="00205368" w:rsidRPr="00216447">
        <w:rPr>
          <w:rFonts w:ascii="Times New Roman" w:hAnsi="Times New Roman" w:cs="Times New Roman"/>
          <w:color w:val="auto"/>
          <w:sz w:val="20"/>
          <w:szCs w:val="20"/>
        </w:rPr>
        <w:t>,</w:t>
      </w:r>
    </w:p>
    <w:p w14:paraId="1BFCCC1E" w14:textId="77777777" w:rsidR="000D386D" w:rsidRPr="00216447" w:rsidRDefault="000D386D" w:rsidP="0035487D">
      <w:pPr>
        <w:pStyle w:val="Default"/>
        <w:widowControl/>
        <w:numPr>
          <w:ilvl w:val="1"/>
          <w:numId w:val="12"/>
        </w:numPr>
        <w:spacing w:after="15"/>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z tytułu </w:t>
      </w:r>
      <w:r w:rsidR="009B5E88" w:rsidRPr="00216447">
        <w:rPr>
          <w:rFonts w:ascii="Times New Roman" w:hAnsi="Times New Roman" w:cs="Times New Roman"/>
          <w:color w:val="auto"/>
          <w:sz w:val="20"/>
          <w:szCs w:val="20"/>
        </w:rPr>
        <w:t>opóźnienia</w:t>
      </w:r>
      <w:r w:rsidRPr="00216447">
        <w:rPr>
          <w:rFonts w:ascii="Times New Roman" w:hAnsi="Times New Roman" w:cs="Times New Roman"/>
          <w:color w:val="auto"/>
          <w:sz w:val="20"/>
          <w:szCs w:val="20"/>
        </w:rPr>
        <w:t xml:space="preserve"> w realizacji Przedmiotu Umowy</w:t>
      </w:r>
      <w:r w:rsidR="00994F62" w:rsidRPr="00216447">
        <w:rPr>
          <w:rFonts w:ascii="Times New Roman" w:hAnsi="Times New Roman" w:cs="Times New Roman"/>
          <w:color w:val="auto"/>
          <w:sz w:val="20"/>
          <w:szCs w:val="20"/>
        </w:rPr>
        <w:t xml:space="preserve"> w stosunku do terminu określonego</w:t>
      </w:r>
      <w:r w:rsidR="009B4965" w:rsidRPr="00216447">
        <w:rPr>
          <w:rFonts w:ascii="Times New Roman" w:hAnsi="Times New Roman" w:cs="Times New Roman"/>
          <w:color w:val="auto"/>
          <w:sz w:val="20"/>
          <w:szCs w:val="20"/>
        </w:rPr>
        <w:t xml:space="preserve"> w § 2 ust. 1 w wysokości 0,5</w:t>
      </w:r>
      <w:r w:rsidRPr="00216447">
        <w:rPr>
          <w:rFonts w:ascii="Times New Roman" w:hAnsi="Times New Roman" w:cs="Times New Roman"/>
          <w:color w:val="auto"/>
          <w:sz w:val="20"/>
          <w:szCs w:val="20"/>
        </w:rPr>
        <w:t>% Wynagrodzenia umownego</w:t>
      </w:r>
      <w:r w:rsidR="00324FF9" w:rsidRPr="00216447">
        <w:rPr>
          <w:rFonts w:ascii="Times New Roman" w:hAnsi="Times New Roman" w:cs="Times New Roman"/>
          <w:color w:val="auto"/>
          <w:sz w:val="20"/>
          <w:szCs w:val="20"/>
        </w:rPr>
        <w:t xml:space="preserve"> brutto</w:t>
      </w:r>
      <w:r w:rsidR="008C5667" w:rsidRPr="00216447">
        <w:rPr>
          <w:rFonts w:ascii="Times New Roman" w:hAnsi="Times New Roman" w:cs="Times New Roman"/>
          <w:color w:val="auto"/>
          <w:sz w:val="20"/>
          <w:szCs w:val="20"/>
        </w:rPr>
        <w:t>, określonego w §6 ust.</w:t>
      </w:r>
      <w:r w:rsidR="009B5E88" w:rsidRPr="00216447">
        <w:rPr>
          <w:rFonts w:ascii="Times New Roman" w:hAnsi="Times New Roman" w:cs="Times New Roman"/>
          <w:color w:val="auto"/>
          <w:sz w:val="20"/>
          <w:szCs w:val="20"/>
        </w:rPr>
        <w:t xml:space="preserve"> </w:t>
      </w:r>
      <w:r w:rsidR="008C5667" w:rsidRPr="00216447">
        <w:rPr>
          <w:rFonts w:ascii="Times New Roman" w:hAnsi="Times New Roman" w:cs="Times New Roman"/>
          <w:color w:val="auto"/>
          <w:sz w:val="20"/>
          <w:szCs w:val="20"/>
        </w:rPr>
        <w:t xml:space="preserve">1 </w:t>
      </w:r>
      <w:r w:rsidR="009B5E88" w:rsidRPr="00216447">
        <w:rPr>
          <w:rFonts w:ascii="Times New Roman" w:hAnsi="Times New Roman" w:cs="Times New Roman"/>
          <w:color w:val="auto"/>
          <w:sz w:val="20"/>
          <w:szCs w:val="20"/>
        </w:rPr>
        <w:t xml:space="preserve">niniejszej </w:t>
      </w:r>
      <w:r w:rsidR="008C5667" w:rsidRPr="00216447">
        <w:rPr>
          <w:rFonts w:ascii="Times New Roman" w:hAnsi="Times New Roman" w:cs="Times New Roman"/>
          <w:color w:val="auto"/>
          <w:sz w:val="20"/>
          <w:szCs w:val="20"/>
        </w:rPr>
        <w:t>umowy,</w:t>
      </w:r>
      <w:r w:rsidR="009B5E88" w:rsidRPr="00216447">
        <w:rPr>
          <w:rFonts w:ascii="Times New Roman" w:hAnsi="Times New Roman" w:cs="Times New Roman"/>
          <w:color w:val="auto"/>
          <w:sz w:val="20"/>
          <w:szCs w:val="20"/>
        </w:rPr>
        <w:t xml:space="preserve"> za </w:t>
      </w:r>
      <w:r w:rsidRPr="00216447">
        <w:rPr>
          <w:rFonts w:ascii="Times New Roman" w:hAnsi="Times New Roman" w:cs="Times New Roman"/>
          <w:color w:val="auto"/>
          <w:sz w:val="20"/>
          <w:szCs w:val="20"/>
        </w:rPr>
        <w:t xml:space="preserve">każdy rozpoczęty dzień </w:t>
      </w:r>
      <w:r w:rsidR="00D12E59">
        <w:rPr>
          <w:rFonts w:ascii="Times New Roman" w:hAnsi="Times New Roman" w:cs="Times New Roman"/>
          <w:color w:val="auto"/>
          <w:sz w:val="20"/>
          <w:szCs w:val="20"/>
        </w:rPr>
        <w:t>zwłoki</w:t>
      </w:r>
      <w:r w:rsidR="00205368" w:rsidRPr="00216447">
        <w:rPr>
          <w:rFonts w:ascii="Times New Roman" w:hAnsi="Times New Roman" w:cs="Times New Roman"/>
          <w:color w:val="auto"/>
          <w:sz w:val="20"/>
          <w:szCs w:val="20"/>
        </w:rPr>
        <w:t>,</w:t>
      </w:r>
    </w:p>
    <w:p w14:paraId="4C2F6EE5" w14:textId="77777777" w:rsidR="000D386D" w:rsidRPr="00216447" w:rsidRDefault="000D386D" w:rsidP="0035487D">
      <w:pPr>
        <w:pStyle w:val="Default"/>
        <w:widowControl/>
        <w:numPr>
          <w:ilvl w:val="1"/>
          <w:numId w:val="12"/>
        </w:numPr>
        <w:spacing w:after="15"/>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z tytułu </w:t>
      </w:r>
      <w:r w:rsidR="009B5E88" w:rsidRPr="00216447">
        <w:rPr>
          <w:rFonts w:ascii="Times New Roman" w:hAnsi="Times New Roman" w:cs="Times New Roman"/>
          <w:color w:val="auto"/>
          <w:sz w:val="20"/>
          <w:szCs w:val="20"/>
        </w:rPr>
        <w:t>opóźnienia</w:t>
      </w:r>
      <w:r w:rsidRPr="00216447">
        <w:rPr>
          <w:rFonts w:ascii="Times New Roman" w:hAnsi="Times New Roman" w:cs="Times New Roman"/>
          <w:color w:val="auto"/>
          <w:sz w:val="20"/>
          <w:szCs w:val="20"/>
        </w:rPr>
        <w:t xml:space="preserve"> w realizacji Przedmiotu Umowy w stosunku do terminu określon</w:t>
      </w:r>
      <w:r w:rsidR="009B1F16" w:rsidRPr="00216447">
        <w:rPr>
          <w:rFonts w:ascii="Times New Roman" w:hAnsi="Times New Roman" w:cs="Times New Roman"/>
          <w:color w:val="auto"/>
          <w:sz w:val="20"/>
          <w:szCs w:val="20"/>
        </w:rPr>
        <w:t xml:space="preserve">ego w § </w:t>
      </w:r>
      <w:r w:rsidR="00994F62" w:rsidRPr="00216447">
        <w:rPr>
          <w:rFonts w:ascii="Times New Roman" w:hAnsi="Times New Roman" w:cs="Times New Roman"/>
          <w:color w:val="auto"/>
          <w:sz w:val="20"/>
          <w:szCs w:val="20"/>
        </w:rPr>
        <w:t>4 ust. 1 w wysokości 0,5</w:t>
      </w:r>
      <w:r w:rsidRPr="00216447">
        <w:rPr>
          <w:rFonts w:ascii="Times New Roman" w:hAnsi="Times New Roman" w:cs="Times New Roman"/>
          <w:color w:val="auto"/>
          <w:sz w:val="20"/>
          <w:szCs w:val="20"/>
        </w:rPr>
        <w:t>% Wynagrodzenia umownego</w:t>
      </w:r>
      <w:r w:rsidR="009B1F16" w:rsidRPr="00216447">
        <w:rPr>
          <w:rFonts w:ascii="Times New Roman" w:hAnsi="Times New Roman" w:cs="Times New Roman"/>
          <w:color w:val="auto"/>
          <w:sz w:val="20"/>
          <w:szCs w:val="20"/>
        </w:rPr>
        <w:t xml:space="preserve"> brutto</w:t>
      </w:r>
      <w:r w:rsidR="008C5667" w:rsidRPr="00216447">
        <w:rPr>
          <w:rFonts w:ascii="Times New Roman" w:hAnsi="Times New Roman" w:cs="Times New Roman"/>
          <w:color w:val="auto"/>
          <w:sz w:val="20"/>
          <w:szCs w:val="20"/>
        </w:rPr>
        <w:t>, określonego w §6 ust.</w:t>
      </w:r>
      <w:r w:rsidR="00CF66C4" w:rsidRPr="00216447">
        <w:rPr>
          <w:rFonts w:ascii="Times New Roman" w:hAnsi="Times New Roman" w:cs="Times New Roman"/>
          <w:color w:val="auto"/>
          <w:sz w:val="20"/>
          <w:szCs w:val="20"/>
        </w:rPr>
        <w:t xml:space="preserve"> </w:t>
      </w:r>
      <w:r w:rsidR="008C5667" w:rsidRPr="00216447">
        <w:rPr>
          <w:rFonts w:ascii="Times New Roman" w:hAnsi="Times New Roman" w:cs="Times New Roman"/>
          <w:color w:val="auto"/>
          <w:sz w:val="20"/>
          <w:szCs w:val="20"/>
        </w:rPr>
        <w:t xml:space="preserve">1 </w:t>
      </w:r>
      <w:r w:rsidR="00CF66C4" w:rsidRPr="00216447">
        <w:rPr>
          <w:rFonts w:ascii="Times New Roman" w:hAnsi="Times New Roman" w:cs="Times New Roman"/>
          <w:color w:val="auto"/>
          <w:sz w:val="20"/>
          <w:szCs w:val="20"/>
        </w:rPr>
        <w:t xml:space="preserve">niniejszej </w:t>
      </w:r>
      <w:r w:rsidR="008C5667" w:rsidRPr="00216447">
        <w:rPr>
          <w:rFonts w:ascii="Times New Roman" w:hAnsi="Times New Roman" w:cs="Times New Roman"/>
          <w:color w:val="auto"/>
          <w:sz w:val="20"/>
          <w:szCs w:val="20"/>
        </w:rPr>
        <w:t>umowy,</w:t>
      </w:r>
      <w:r w:rsidR="00CF66C4" w:rsidRPr="00216447">
        <w:rPr>
          <w:rFonts w:ascii="Times New Roman" w:hAnsi="Times New Roman" w:cs="Times New Roman"/>
          <w:color w:val="auto"/>
          <w:sz w:val="20"/>
          <w:szCs w:val="20"/>
        </w:rPr>
        <w:t xml:space="preserve"> za </w:t>
      </w:r>
      <w:r w:rsidRPr="00216447">
        <w:rPr>
          <w:rFonts w:ascii="Times New Roman" w:hAnsi="Times New Roman" w:cs="Times New Roman"/>
          <w:color w:val="auto"/>
          <w:sz w:val="20"/>
          <w:szCs w:val="20"/>
        </w:rPr>
        <w:t xml:space="preserve">każdy rozpoczęty dzień </w:t>
      </w:r>
      <w:r w:rsidR="00D12E59">
        <w:rPr>
          <w:rFonts w:ascii="Times New Roman" w:hAnsi="Times New Roman" w:cs="Times New Roman"/>
          <w:color w:val="auto"/>
          <w:sz w:val="20"/>
          <w:szCs w:val="20"/>
        </w:rPr>
        <w:t>zwłoki</w:t>
      </w:r>
      <w:r w:rsidR="00205368" w:rsidRPr="00216447">
        <w:rPr>
          <w:rFonts w:ascii="Times New Roman" w:hAnsi="Times New Roman" w:cs="Times New Roman"/>
          <w:color w:val="auto"/>
          <w:sz w:val="20"/>
          <w:szCs w:val="20"/>
        </w:rPr>
        <w:t>,</w:t>
      </w:r>
      <w:r w:rsidRPr="00216447">
        <w:rPr>
          <w:rFonts w:ascii="Times New Roman" w:hAnsi="Times New Roman" w:cs="Times New Roman"/>
          <w:color w:val="auto"/>
          <w:sz w:val="20"/>
          <w:szCs w:val="20"/>
        </w:rPr>
        <w:t xml:space="preserve"> </w:t>
      </w:r>
    </w:p>
    <w:p w14:paraId="52BE126B" w14:textId="77777777" w:rsidR="000D386D" w:rsidRPr="00216447" w:rsidRDefault="000D386D" w:rsidP="0035487D">
      <w:pPr>
        <w:pStyle w:val="Default"/>
        <w:widowControl/>
        <w:numPr>
          <w:ilvl w:val="1"/>
          <w:numId w:val="12"/>
        </w:numPr>
        <w:spacing w:after="15"/>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z tytułu </w:t>
      </w:r>
      <w:r w:rsidR="00CF66C4" w:rsidRPr="00216447">
        <w:rPr>
          <w:rFonts w:ascii="Times New Roman" w:hAnsi="Times New Roman" w:cs="Times New Roman"/>
          <w:color w:val="auto"/>
          <w:sz w:val="20"/>
          <w:szCs w:val="20"/>
        </w:rPr>
        <w:t>opóźnienia</w:t>
      </w:r>
      <w:r w:rsidRPr="00216447">
        <w:rPr>
          <w:rFonts w:ascii="Times New Roman" w:hAnsi="Times New Roman" w:cs="Times New Roman"/>
          <w:color w:val="auto"/>
          <w:sz w:val="20"/>
          <w:szCs w:val="20"/>
        </w:rPr>
        <w:t xml:space="preserve"> w usuwaniu wad i usterek w okresie gwarancji </w:t>
      </w:r>
      <w:r w:rsidR="00994F62" w:rsidRPr="00216447">
        <w:rPr>
          <w:rFonts w:ascii="Times New Roman" w:hAnsi="Times New Roman" w:cs="Times New Roman"/>
          <w:color w:val="auto"/>
          <w:sz w:val="20"/>
          <w:szCs w:val="20"/>
        </w:rPr>
        <w:t xml:space="preserve">opisanej w </w:t>
      </w:r>
      <w:r w:rsidR="00994F62" w:rsidRPr="00216447">
        <w:rPr>
          <w:rFonts w:ascii="Times New Roman" w:hAnsi="Times New Roman" w:cs="Times New Roman"/>
          <w:bCs/>
          <w:color w:val="auto"/>
          <w:sz w:val="20"/>
          <w:szCs w:val="20"/>
        </w:rPr>
        <w:t xml:space="preserve">§ </w:t>
      </w:r>
      <w:r w:rsidR="00994F62" w:rsidRPr="00216447">
        <w:rPr>
          <w:rFonts w:ascii="Times New Roman" w:hAnsi="Times New Roman" w:cs="Times New Roman"/>
          <w:color w:val="auto"/>
          <w:sz w:val="20"/>
          <w:szCs w:val="20"/>
        </w:rPr>
        <w:t>8</w:t>
      </w:r>
      <w:r w:rsidR="00205368" w:rsidRPr="00216447">
        <w:rPr>
          <w:rFonts w:ascii="Times New Roman" w:hAnsi="Times New Roman" w:cs="Times New Roman"/>
          <w:color w:val="auto"/>
          <w:sz w:val="20"/>
          <w:szCs w:val="20"/>
        </w:rPr>
        <w:t xml:space="preserve"> i</w:t>
      </w:r>
      <w:r w:rsidRPr="00216447">
        <w:rPr>
          <w:rFonts w:ascii="Times New Roman" w:hAnsi="Times New Roman" w:cs="Times New Roman"/>
          <w:color w:val="auto"/>
          <w:sz w:val="20"/>
          <w:szCs w:val="20"/>
        </w:rPr>
        <w:t xml:space="preserve"> </w:t>
      </w:r>
      <w:r w:rsidR="00803006" w:rsidRPr="00216447">
        <w:rPr>
          <w:rFonts w:ascii="Times New Roman" w:hAnsi="Times New Roman" w:cs="Times New Roman"/>
          <w:color w:val="auto"/>
          <w:sz w:val="20"/>
          <w:szCs w:val="20"/>
        </w:rPr>
        <w:t xml:space="preserve">opieki aktualizującej </w:t>
      </w:r>
      <w:r w:rsidR="00994F62" w:rsidRPr="00216447">
        <w:rPr>
          <w:rFonts w:ascii="Times New Roman" w:hAnsi="Times New Roman" w:cs="Times New Roman"/>
          <w:color w:val="auto"/>
          <w:sz w:val="20"/>
          <w:szCs w:val="20"/>
        </w:rPr>
        <w:t>opisane</w:t>
      </w:r>
      <w:r w:rsidR="00CF66C4" w:rsidRPr="00216447">
        <w:rPr>
          <w:rFonts w:ascii="Times New Roman" w:hAnsi="Times New Roman" w:cs="Times New Roman"/>
          <w:color w:val="auto"/>
          <w:sz w:val="20"/>
          <w:szCs w:val="20"/>
        </w:rPr>
        <w:t>j</w:t>
      </w:r>
      <w:r w:rsidRPr="00216447">
        <w:rPr>
          <w:rFonts w:ascii="Times New Roman" w:hAnsi="Times New Roman" w:cs="Times New Roman"/>
          <w:color w:val="auto"/>
          <w:sz w:val="20"/>
          <w:szCs w:val="20"/>
        </w:rPr>
        <w:t xml:space="preserve"> w </w:t>
      </w:r>
      <w:r w:rsidRPr="00216447">
        <w:rPr>
          <w:rFonts w:ascii="Times New Roman" w:hAnsi="Times New Roman" w:cs="Times New Roman"/>
          <w:bCs/>
          <w:color w:val="auto"/>
          <w:sz w:val="20"/>
          <w:szCs w:val="20"/>
        </w:rPr>
        <w:t>§</w:t>
      </w:r>
      <w:r w:rsidR="00994F62" w:rsidRPr="00216447">
        <w:rPr>
          <w:rFonts w:ascii="Times New Roman" w:hAnsi="Times New Roman" w:cs="Times New Roman"/>
          <w:bCs/>
          <w:color w:val="auto"/>
          <w:sz w:val="20"/>
          <w:szCs w:val="20"/>
        </w:rPr>
        <w:t xml:space="preserve"> </w:t>
      </w:r>
      <w:r w:rsidR="00994F62" w:rsidRPr="00216447">
        <w:rPr>
          <w:rFonts w:ascii="Times New Roman" w:hAnsi="Times New Roman" w:cs="Times New Roman"/>
          <w:color w:val="auto"/>
          <w:sz w:val="20"/>
          <w:szCs w:val="20"/>
        </w:rPr>
        <w:t>9</w:t>
      </w:r>
      <w:r w:rsidRPr="00216447">
        <w:rPr>
          <w:rFonts w:ascii="Times New Roman" w:hAnsi="Times New Roman" w:cs="Times New Roman"/>
          <w:color w:val="auto"/>
          <w:sz w:val="20"/>
          <w:szCs w:val="20"/>
        </w:rPr>
        <w:t>, w wysokośc</w:t>
      </w:r>
      <w:r w:rsidR="008C5667" w:rsidRPr="00216447">
        <w:rPr>
          <w:rFonts w:ascii="Times New Roman" w:hAnsi="Times New Roman" w:cs="Times New Roman"/>
          <w:color w:val="auto"/>
          <w:sz w:val="20"/>
          <w:szCs w:val="20"/>
        </w:rPr>
        <w:t>i 0,5</w:t>
      </w:r>
      <w:r w:rsidRPr="00216447">
        <w:rPr>
          <w:rFonts w:ascii="Times New Roman" w:hAnsi="Times New Roman" w:cs="Times New Roman"/>
          <w:color w:val="auto"/>
          <w:sz w:val="20"/>
          <w:szCs w:val="20"/>
        </w:rPr>
        <w:t xml:space="preserve"> % Wynagrodzenia umownego</w:t>
      </w:r>
      <w:r w:rsidR="008C5667" w:rsidRPr="00216447">
        <w:rPr>
          <w:rFonts w:ascii="Times New Roman" w:hAnsi="Times New Roman" w:cs="Times New Roman"/>
          <w:color w:val="auto"/>
          <w:sz w:val="20"/>
          <w:szCs w:val="20"/>
        </w:rPr>
        <w:t xml:space="preserve"> brutto</w:t>
      </w:r>
      <w:r w:rsidRPr="00216447">
        <w:rPr>
          <w:rFonts w:ascii="Times New Roman" w:hAnsi="Times New Roman" w:cs="Times New Roman"/>
          <w:color w:val="auto"/>
          <w:sz w:val="20"/>
          <w:szCs w:val="20"/>
        </w:rPr>
        <w:t>,</w:t>
      </w:r>
      <w:r w:rsidR="008C5667" w:rsidRPr="00216447">
        <w:rPr>
          <w:rFonts w:ascii="Times New Roman" w:hAnsi="Times New Roman" w:cs="Times New Roman"/>
          <w:color w:val="auto"/>
          <w:sz w:val="20"/>
          <w:szCs w:val="20"/>
        </w:rPr>
        <w:t xml:space="preserve"> określonego w §6 ust.</w:t>
      </w:r>
      <w:r w:rsidR="00205368" w:rsidRPr="00216447">
        <w:rPr>
          <w:rFonts w:ascii="Times New Roman" w:hAnsi="Times New Roman" w:cs="Times New Roman"/>
          <w:color w:val="auto"/>
          <w:sz w:val="20"/>
          <w:szCs w:val="20"/>
        </w:rPr>
        <w:t xml:space="preserve"> </w:t>
      </w:r>
      <w:r w:rsidR="008C5667" w:rsidRPr="00216447">
        <w:rPr>
          <w:rFonts w:ascii="Times New Roman" w:hAnsi="Times New Roman" w:cs="Times New Roman"/>
          <w:color w:val="auto"/>
          <w:sz w:val="20"/>
          <w:szCs w:val="20"/>
        </w:rPr>
        <w:t xml:space="preserve">1 </w:t>
      </w:r>
      <w:r w:rsidR="00205368" w:rsidRPr="00216447">
        <w:rPr>
          <w:rFonts w:ascii="Times New Roman" w:hAnsi="Times New Roman" w:cs="Times New Roman"/>
          <w:color w:val="auto"/>
          <w:sz w:val="20"/>
          <w:szCs w:val="20"/>
        </w:rPr>
        <w:t xml:space="preserve">niniejszej </w:t>
      </w:r>
      <w:r w:rsidR="008C5667" w:rsidRPr="00216447">
        <w:rPr>
          <w:rFonts w:ascii="Times New Roman" w:hAnsi="Times New Roman" w:cs="Times New Roman"/>
          <w:color w:val="auto"/>
          <w:sz w:val="20"/>
          <w:szCs w:val="20"/>
        </w:rPr>
        <w:t>umowy,</w:t>
      </w:r>
      <w:r w:rsidRPr="00216447">
        <w:rPr>
          <w:rFonts w:ascii="Times New Roman" w:hAnsi="Times New Roman" w:cs="Times New Roman"/>
          <w:color w:val="auto"/>
          <w:sz w:val="20"/>
          <w:szCs w:val="20"/>
        </w:rPr>
        <w:t xml:space="preserve"> za każdy dzień </w:t>
      </w:r>
      <w:r w:rsidR="00D12E59">
        <w:rPr>
          <w:rFonts w:ascii="Times New Roman" w:hAnsi="Times New Roman" w:cs="Times New Roman"/>
          <w:color w:val="auto"/>
          <w:sz w:val="20"/>
          <w:szCs w:val="20"/>
        </w:rPr>
        <w:t>zwłoki</w:t>
      </w:r>
      <w:r w:rsidR="00D12E59" w:rsidRPr="00216447">
        <w:rPr>
          <w:rFonts w:ascii="Times New Roman" w:hAnsi="Times New Roman" w:cs="Times New Roman"/>
          <w:color w:val="auto"/>
          <w:sz w:val="20"/>
          <w:szCs w:val="20"/>
        </w:rPr>
        <w:t xml:space="preserve"> </w:t>
      </w:r>
      <w:r w:rsidRPr="00216447">
        <w:rPr>
          <w:rFonts w:ascii="Times New Roman" w:hAnsi="Times New Roman" w:cs="Times New Roman"/>
          <w:color w:val="auto"/>
          <w:sz w:val="20"/>
          <w:szCs w:val="20"/>
        </w:rPr>
        <w:t>liczony od dnia następnego po dniu wyznaczonym</w:t>
      </w:r>
      <w:r w:rsidR="00CF66C4" w:rsidRPr="00216447">
        <w:rPr>
          <w:rFonts w:ascii="Times New Roman" w:hAnsi="Times New Roman" w:cs="Times New Roman"/>
          <w:color w:val="auto"/>
          <w:sz w:val="20"/>
          <w:szCs w:val="20"/>
        </w:rPr>
        <w:t xml:space="preserve"> na </w:t>
      </w:r>
      <w:r w:rsidRPr="00216447">
        <w:rPr>
          <w:rFonts w:ascii="Times New Roman" w:hAnsi="Times New Roman" w:cs="Times New Roman"/>
          <w:color w:val="auto"/>
          <w:sz w:val="20"/>
          <w:szCs w:val="20"/>
        </w:rPr>
        <w:t>usunięcie wad</w:t>
      </w:r>
      <w:r w:rsidR="00205368" w:rsidRPr="00216447">
        <w:rPr>
          <w:rFonts w:ascii="Times New Roman" w:hAnsi="Times New Roman" w:cs="Times New Roman"/>
          <w:color w:val="auto"/>
          <w:sz w:val="20"/>
          <w:szCs w:val="20"/>
        </w:rPr>
        <w:t>,</w:t>
      </w:r>
      <w:r w:rsidRPr="00216447">
        <w:rPr>
          <w:rFonts w:ascii="Times New Roman" w:hAnsi="Times New Roman" w:cs="Times New Roman"/>
          <w:color w:val="auto"/>
          <w:sz w:val="20"/>
          <w:szCs w:val="20"/>
        </w:rPr>
        <w:t xml:space="preserve"> </w:t>
      </w:r>
    </w:p>
    <w:p w14:paraId="60D57ACC" w14:textId="77777777" w:rsidR="000D386D" w:rsidRPr="00216447" w:rsidRDefault="000D386D" w:rsidP="0035487D">
      <w:pPr>
        <w:pStyle w:val="Default"/>
        <w:widowControl/>
        <w:numPr>
          <w:ilvl w:val="1"/>
          <w:numId w:val="12"/>
        </w:numPr>
        <w:spacing w:after="15"/>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z tytułu naruszenie obowiąz</w:t>
      </w:r>
      <w:r w:rsidR="009B4965" w:rsidRPr="00216447">
        <w:rPr>
          <w:rFonts w:ascii="Times New Roman" w:hAnsi="Times New Roman" w:cs="Times New Roman"/>
          <w:color w:val="auto"/>
          <w:sz w:val="20"/>
          <w:szCs w:val="20"/>
        </w:rPr>
        <w:t xml:space="preserve">ków, o których mowa w § 12 </w:t>
      </w:r>
      <w:r w:rsidRPr="00216447">
        <w:rPr>
          <w:rFonts w:ascii="Times New Roman" w:hAnsi="Times New Roman" w:cs="Times New Roman"/>
          <w:color w:val="auto"/>
          <w:sz w:val="20"/>
          <w:szCs w:val="20"/>
        </w:rPr>
        <w:t xml:space="preserve">w wysokości </w:t>
      </w:r>
      <w:r w:rsidR="00D12E59">
        <w:rPr>
          <w:rFonts w:ascii="Times New Roman" w:hAnsi="Times New Roman" w:cs="Times New Roman"/>
          <w:color w:val="auto"/>
          <w:sz w:val="20"/>
          <w:szCs w:val="20"/>
        </w:rPr>
        <w:t>1</w:t>
      </w:r>
      <w:r w:rsidRPr="00216447">
        <w:rPr>
          <w:rFonts w:ascii="Times New Roman" w:hAnsi="Times New Roman" w:cs="Times New Roman"/>
          <w:color w:val="auto"/>
          <w:sz w:val="20"/>
          <w:szCs w:val="20"/>
        </w:rPr>
        <w:t xml:space="preserve"> % wynagrodzenia umownego</w:t>
      </w:r>
      <w:r w:rsidR="00701524" w:rsidRPr="00216447">
        <w:rPr>
          <w:rFonts w:ascii="Times New Roman" w:hAnsi="Times New Roman" w:cs="Times New Roman"/>
          <w:color w:val="auto"/>
          <w:sz w:val="20"/>
          <w:szCs w:val="20"/>
        </w:rPr>
        <w:t xml:space="preserve"> brutto, określonego w §6 ust.</w:t>
      </w:r>
      <w:r w:rsidR="00205368" w:rsidRPr="00216447">
        <w:rPr>
          <w:rFonts w:ascii="Times New Roman" w:hAnsi="Times New Roman" w:cs="Times New Roman"/>
          <w:color w:val="auto"/>
          <w:sz w:val="20"/>
          <w:szCs w:val="20"/>
        </w:rPr>
        <w:t xml:space="preserve"> </w:t>
      </w:r>
      <w:r w:rsidR="00701524" w:rsidRPr="00216447">
        <w:rPr>
          <w:rFonts w:ascii="Times New Roman" w:hAnsi="Times New Roman" w:cs="Times New Roman"/>
          <w:color w:val="auto"/>
          <w:sz w:val="20"/>
          <w:szCs w:val="20"/>
        </w:rPr>
        <w:t xml:space="preserve">1 </w:t>
      </w:r>
      <w:r w:rsidR="00205368" w:rsidRPr="00216447">
        <w:rPr>
          <w:rFonts w:ascii="Times New Roman" w:hAnsi="Times New Roman" w:cs="Times New Roman"/>
          <w:color w:val="auto"/>
          <w:sz w:val="20"/>
          <w:szCs w:val="20"/>
        </w:rPr>
        <w:t xml:space="preserve">niniejszej </w:t>
      </w:r>
      <w:r w:rsidR="00701524" w:rsidRPr="00216447">
        <w:rPr>
          <w:rFonts w:ascii="Times New Roman" w:hAnsi="Times New Roman" w:cs="Times New Roman"/>
          <w:color w:val="auto"/>
          <w:sz w:val="20"/>
          <w:szCs w:val="20"/>
        </w:rPr>
        <w:t>umowy,</w:t>
      </w:r>
      <w:r w:rsidRPr="00216447">
        <w:rPr>
          <w:rFonts w:ascii="Times New Roman" w:hAnsi="Times New Roman" w:cs="Times New Roman"/>
          <w:color w:val="auto"/>
          <w:sz w:val="20"/>
          <w:szCs w:val="20"/>
        </w:rPr>
        <w:t xml:space="preserve"> za każde naruszenie osobno</w:t>
      </w:r>
      <w:r w:rsidR="003B0291" w:rsidRPr="00216447">
        <w:rPr>
          <w:rFonts w:ascii="Times New Roman" w:hAnsi="Times New Roman" w:cs="Times New Roman"/>
          <w:color w:val="auto"/>
          <w:sz w:val="20"/>
          <w:szCs w:val="20"/>
        </w:rPr>
        <w:t>.</w:t>
      </w:r>
    </w:p>
    <w:p w14:paraId="78D4BB79" w14:textId="4DDE5981" w:rsidR="000D386D" w:rsidRPr="006E5BC8" w:rsidRDefault="000D386D" w:rsidP="006E5BC8">
      <w:pPr>
        <w:pStyle w:val="Akapitzlist"/>
        <w:numPr>
          <w:ilvl w:val="0"/>
          <w:numId w:val="12"/>
        </w:numPr>
        <w:jc w:val="both"/>
        <w:rPr>
          <w:sz w:val="20"/>
          <w:szCs w:val="20"/>
        </w:rPr>
      </w:pPr>
      <w:r w:rsidRPr="006A07C4">
        <w:rPr>
          <w:sz w:val="20"/>
          <w:szCs w:val="20"/>
        </w:rPr>
        <w:t>Kary umowne, o których mowa w</w:t>
      </w:r>
      <w:r w:rsidR="008C5667" w:rsidRPr="006A07C4">
        <w:rPr>
          <w:sz w:val="20"/>
          <w:szCs w:val="20"/>
        </w:rPr>
        <w:t xml:space="preserve"> </w:t>
      </w:r>
      <w:r w:rsidRPr="006A07C4">
        <w:rPr>
          <w:sz w:val="20"/>
          <w:szCs w:val="20"/>
        </w:rPr>
        <w:t>ust. 1, są naliczane nie</w:t>
      </w:r>
      <w:r w:rsidR="003B0291" w:rsidRPr="006A07C4">
        <w:rPr>
          <w:sz w:val="20"/>
          <w:szCs w:val="20"/>
        </w:rPr>
        <w:t>zależnie</w:t>
      </w:r>
      <w:r w:rsidR="008C5667" w:rsidRPr="006A07C4">
        <w:rPr>
          <w:sz w:val="20"/>
          <w:szCs w:val="20"/>
        </w:rPr>
        <w:t xml:space="preserve"> od siebie</w:t>
      </w:r>
      <w:r w:rsidR="00AE3E12" w:rsidRPr="006A07C4">
        <w:rPr>
          <w:sz w:val="20"/>
          <w:szCs w:val="20"/>
        </w:rPr>
        <w:t xml:space="preserve"> i podlegają</w:t>
      </w:r>
      <w:r w:rsidR="00D066A0" w:rsidRPr="006A07C4">
        <w:rPr>
          <w:sz w:val="20"/>
          <w:szCs w:val="20"/>
        </w:rPr>
        <w:t> </w:t>
      </w:r>
      <w:r w:rsidR="003B0291" w:rsidRPr="006A07C4">
        <w:rPr>
          <w:sz w:val="20"/>
          <w:szCs w:val="20"/>
        </w:rPr>
        <w:t>sumowaniu</w:t>
      </w:r>
      <w:r w:rsidR="006A07C4" w:rsidRPr="006A07C4">
        <w:rPr>
          <w:sz w:val="20"/>
          <w:szCs w:val="20"/>
        </w:rPr>
        <w:t xml:space="preserve">, </w:t>
      </w:r>
      <w:r w:rsidR="006A07C4" w:rsidRPr="0014056D">
        <w:rPr>
          <w:color w:val="FF0000"/>
          <w:sz w:val="20"/>
          <w:szCs w:val="20"/>
        </w:rPr>
        <w:t>z tym zastrzeżeniem, że kara umowna naliczona na podstawie ust. 1.1.</w:t>
      </w:r>
      <w:r w:rsidR="006E5BC8" w:rsidRPr="0014056D">
        <w:rPr>
          <w:color w:val="FF0000"/>
          <w:sz w:val="20"/>
          <w:szCs w:val="20"/>
        </w:rPr>
        <w:t xml:space="preserve"> powyżej</w:t>
      </w:r>
      <w:r w:rsidR="006A07C4" w:rsidRPr="0014056D">
        <w:rPr>
          <w:color w:val="FF0000"/>
          <w:sz w:val="20"/>
          <w:szCs w:val="20"/>
        </w:rPr>
        <w:t xml:space="preserve"> nie podlega kumulowaniu z pozostałymi karami umownymi przewidzianymi w niniejszej Umowie.</w:t>
      </w:r>
    </w:p>
    <w:p w14:paraId="14290938" w14:textId="77777777" w:rsidR="000D386D" w:rsidRPr="00216447" w:rsidRDefault="000D386D" w:rsidP="009B4965">
      <w:pPr>
        <w:numPr>
          <w:ilvl w:val="0"/>
          <w:numId w:val="12"/>
        </w:numPr>
        <w:rPr>
          <w:sz w:val="20"/>
          <w:szCs w:val="20"/>
        </w:rPr>
      </w:pPr>
      <w:r w:rsidRPr="00216447">
        <w:rPr>
          <w:sz w:val="20"/>
          <w:szCs w:val="20"/>
        </w:rPr>
        <w:t xml:space="preserve">Jeżeli na skutek niewykonania bądź nienależytego wykonania Umowy, z przyczyn leżących po stronie Wykonawcy, </w:t>
      </w:r>
      <w:r w:rsidR="008C5667" w:rsidRPr="00216447">
        <w:rPr>
          <w:sz w:val="20"/>
          <w:szCs w:val="20"/>
        </w:rPr>
        <w:t xml:space="preserve">u Zamawiającego </w:t>
      </w:r>
      <w:r w:rsidRPr="00216447">
        <w:rPr>
          <w:sz w:val="20"/>
          <w:szCs w:val="20"/>
        </w:rPr>
        <w:t>powstanie szkoda przewyższająca zastrzeżone w Umowie kary umowne lub też szkoda powstanie z przyczyn innych niż te, ze względu, na które zastrzeżono karę umowną, Zamawiającemu przysługuje prawo do dochodzenia odszkodowania uzupełniająceg</w:t>
      </w:r>
      <w:r w:rsidR="009B4965" w:rsidRPr="00216447">
        <w:rPr>
          <w:sz w:val="20"/>
          <w:szCs w:val="20"/>
        </w:rPr>
        <w:t>o na zasadach ogólnych</w:t>
      </w:r>
      <w:r w:rsidR="00EC5A14">
        <w:rPr>
          <w:sz w:val="20"/>
          <w:szCs w:val="20"/>
        </w:rPr>
        <w:t>.</w:t>
      </w:r>
      <w:r w:rsidRPr="00216447">
        <w:rPr>
          <w:sz w:val="20"/>
          <w:szCs w:val="20"/>
        </w:rPr>
        <w:t xml:space="preserve"> </w:t>
      </w:r>
    </w:p>
    <w:p w14:paraId="0553715B" w14:textId="77777777" w:rsidR="000D386D" w:rsidRPr="00216447" w:rsidRDefault="008C5667" w:rsidP="005D07B1">
      <w:pPr>
        <w:pStyle w:val="Default"/>
        <w:widowControl/>
        <w:numPr>
          <w:ilvl w:val="0"/>
          <w:numId w:val="12"/>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Kwotę naliczonych kar umownych</w:t>
      </w:r>
      <w:r w:rsidR="000D386D" w:rsidRPr="00216447">
        <w:rPr>
          <w:rFonts w:ascii="Times New Roman" w:hAnsi="Times New Roman" w:cs="Times New Roman"/>
          <w:color w:val="auto"/>
          <w:sz w:val="20"/>
          <w:szCs w:val="20"/>
        </w:rPr>
        <w:t xml:space="preserve"> </w:t>
      </w:r>
      <w:r w:rsidRPr="00216447">
        <w:rPr>
          <w:rFonts w:ascii="Times New Roman" w:hAnsi="Times New Roman" w:cs="Times New Roman"/>
          <w:color w:val="auto"/>
          <w:sz w:val="20"/>
          <w:szCs w:val="20"/>
        </w:rPr>
        <w:t>Zamawiający ma prawo potrącić</w:t>
      </w:r>
      <w:r w:rsidR="000D386D" w:rsidRPr="00216447">
        <w:rPr>
          <w:rFonts w:ascii="Times New Roman" w:hAnsi="Times New Roman" w:cs="Times New Roman"/>
          <w:color w:val="auto"/>
          <w:sz w:val="20"/>
          <w:szCs w:val="20"/>
        </w:rPr>
        <w:t xml:space="preserve"> z należnego Wykonawcy Wynagrodzenia umownego, na co Wykonawca wyraża zgodę, a w przypadku braku możliwości potrącenia </w:t>
      </w:r>
      <w:r w:rsidR="00783E61" w:rsidRPr="00216447">
        <w:rPr>
          <w:rFonts w:ascii="Times New Roman" w:hAnsi="Times New Roman" w:cs="Times New Roman"/>
          <w:color w:val="auto"/>
          <w:sz w:val="20"/>
          <w:szCs w:val="20"/>
        </w:rPr>
        <w:t>kwota naliczonych kar umownych będzie płatna</w:t>
      </w:r>
      <w:r w:rsidR="000D386D" w:rsidRPr="00216447">
        <w:rPr>
          <w:rFonts w:ascii="Times New Roman" w:hAnsi="Times New Roman" w:cs="Times New Roman"/>
          <w:color w:val="auto"/>
          <w:sz w:val="20"/>
          <w:szCs w:val="20"/>
        </w:rPr>
        <w:t xml:space="preserve"> przelewem na konto bankowe Zamawiającego wskazane w wezwaniu do zapłaty, w terminie 7 dni od daty otrzymania przez Wykonawcę wezwania do ich zapłaty. </w:t>
      </w:r>
    </w:p>
    <w:p w14:paraId="6D305286" w14:textId="77777777" w:rsidR="000D386D" w:rsidRPr="00216447" w:rsidRDefault="000D386D" w:rsidP="005D07B1">
      <w:pPr>
        <w:pStyle w:val="Default"/>
        <w:widowControl/>
        <w:numPr>
          <w:ilvl w:val="0"/>
          <w:numId w:val="12"/>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Odpowiedzialność Stron z tytułu nienależytego wykonania lub niewykonania Umowy wyłączają jedynie zdarzenia losowe związane z działaniem siły wyższej. </w:t>
      </w:r>
    </w:p>
    <w:p w14:paraId="71DACDCC" w14:textId="77777777" w:rsidR="000D386D" w:rsidRPr="00216447" w:rsidRDefault="000D386D" w:rsidP="005D07B1">
      <w:pPr>
        <w:pStyle w:val="Default"/>
        <w:widowControl/>
        <w:numPr>
          <w:ilvl w:val="0"/>
          <w:numId w:val="12"/>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Dla uniknięcia wątpliwości Strony zgodnie oświadczają, że przy dochodzeniu kar umownych Zamawiający nie ma obowiązku wykazywania poniesionej szkody lub utraconych korzyści. </w:t>
      </w:r>
    </w:p>
    <w:p w14:paraId="7215F355" w14:textId="77777777" w:rsidR="009B4965" w:rsidRPr="00216447" w:rsidRDefault="009B4965" w:rsidP="009B4965">
      <w:pPr>
        <w:pStyle w:val="Default"/>
        <w:widowControl/>
        <w:numPr>
          <w:ilvl w:val="0"/>
          <w:numId w:val="12"/>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Całkowita wysokość kar umownych nie może przekroczyć wysokości Wynagrodzenia umownego określonego w §6 ust. 1 </w:t>
      </w:r>
      <w:r w:rsidR="00112764" w:rsidRPr="00216447">
        <w:rPr>
          <w:rFonts w:ascii="Times New Roman" w:hAnsi="Times New Roman" w:cs="Times New Roman"/>
          <w:color w:val="auto"/>
          <w:sz w:val="20"/>
          <w:szCs w:val="20"/>
        </w:rPr>
        <w:t xml:space="preserve">niniejszej </w:t>
      </w:r>
      <w:r w:rsidRPr="00216447">
        <w:rPr>
          <w:rFonts w:ascii="Times New Roman" w:hAnsi="Times New Roman" w:cs="Times New Roman"/>
          <w:color w:val="auto"/>
          <w:sz w:val="20"/>
          <w:szCs w:val="20"/>
        </w:rPr>
        <w:t>umowy</w:t>
      </w:r>
      <w:r w:rsidR="00112764" w:rsidRPr="00216447">
        <w:rPr>
          <w:rFonts w:ascii="Times New Roman" w:hAnsi="Times New Roman" w:cs="Times New Roman"/>
          <w:color w:val="auto"/>
          <w:sz w:val="20"/>
          <w:szCs w:val="20"/>
        </w:rPr>
        <w:t>, z zastrzeżeniem ust. 8</w:t>
      </w:r>
      <w:r w:rsidRPr="00216447">
        <w:rPr>
          <w:rFonts w:ascii="Times New Roman" w:hAnsi="Times New Roman" w:cs="Times New Roman"/>
          <w:color w:val="auto"/>
          <w:sz w:val="20"/>
          <w:szCs w:val="20"/>
        </w:rPr>
        <w:t>.</w:t>
      </w:r>
    </w:p>
    <w:p w14:paraId="4F24F731" w14:textId="77777777" w:rsidR="004C341D" w:rsidRPr="00216447" w:rsidRDefault="004C341D" w:rsidP="004C341D">
      <w:pPr>
        <w:pStyle w:val="Default"/>
        <w:widowControl/>
        <w:numPr>
          <w:ilvl w:val="0"/>
          <w:numId w:val="12"/>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Ze względu na to, iż niniejsza inwestycja jest przedsięwzięciem finansowanym ze środków zewnętrznych, w przypadku utraty przez Zamawiającego dofinansowania spowodowanej niedotrzymaniem obowiązków umownych, a w szczególności terminów realizacji z winy Wykonawcy, Zamawiający będzie dochodził odszkodowania w pełnej wysokości.</w:t>
      </w:r>
    </w:p>
    <w:p w14:paraId="582C019E" w14:textId="77777777" w:rsidR="005D792A" w:rsidRPr="00216447" w:rsidRDefault="005D792A">
      <w:pPr>
        <w:widowControl/>
        <w:autoSpaceDE/>
        <w:autoSpaceDN/>
        <w:adjustRightInd/>
        <w:rPr>
          <w:b/>
          <w:sz w:val="20"/>
          <w:szCs w:val="20"/>
        </w:rPr>
      </w:pPr>
      <w:r w:rsidRPr="00216447">
        <w:rPr>
          <w:b/>
          <w:sz w:val="20"/>
          <w:szCs w:val="20"/>
        </w:rPr>
        <w:br w:type="page"/>
      </w:r>
    </w:p>
    <w:p w14:paraId="2B46FD0A" w14:textId="77777777" w:rsidR="00716830" w:rsidRPr="00216447" w:rsidRDefault="00716830" w:rsidP="00716830">
      <w:pPr>
        <w:jc w:val="center"/>
        <w:rPr>
          <w:b/>
          <w:sz w:val="20"/>
          <w:szCs w:val="20"/>
        </w:rPr>
      </w:pPr>
      <w:r w:rsidRPr="00216447">
        <w:rPr>
          <w:b/>
          <w:sz w:val="20"/>
          <w:szCs w:val="20"/>
        </w:rPr>
        <w:lastRenderedPageBreak/>
        <w:t>§ 12</w:t>
      </w:r>
    </w:p>
    <w:p w14:paraId="5D663F06" w14:textId="77777777" w:rsidR="003B0291" w:rsidRPr="00216447" w:rsidRDefault="003B0291" w:rsidP="003B0291">
      <w:pPr>
        <w:jc w:val="center"/>
        <w:rPr>
          <w:b/>
          <w:bCs/>
          <w:sz w:val="20"/>
          <w:szCs w:val="20"/>
        </w:rPr>
      </w:pPr>
      <w:r w:rsidRPr="00216447">
        <w:rPr>
          <w:b/>
          <w:bCs/>
          <w:sz w:val="20"/>
          <w:szCs w:val="20"/>
        </w:rPr>
        <w:t>Poufność danych i informacji</w:t>
      </w:r>
    </w:p>
    <w:p w14:paraId="368CB394" w14:textId="77777777" w:rsidR="003B0291" w:rsidRPr="00216447" w:rsidRDefault="003B0291" w:rsidP="005D07B1">
      <w:pPr>
        <w:pStyle w:val="Default"/>
        <w:widowControl/>
        <w:numPr>
          <w:ilvl w:val="0"/>
          <w:numId w:val="14"/>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Wykonawca zobowiązuje się do zachowania w poufności wszystkich informacji dotyczących Zamawiającego oraz jego pracowników, współpracowników i podmiotów</w:t>
      </w:r>
      <w:r w:rsidR="00701524" w:rsidRPr="00216447">
        <w:rPr>
          <w:rFonts w:ascii="Times New Roman" w:hAnsi="Times New Roman" w:cs="Times New Roman"/>
          <w:color w:val="auto"/>
          <w:sz w:val="20"/>
          <w:szCs w:val="20"/>
        </w:rPr>
        <w:t xml:space="preserve"> współpracujących</w:t>
      </w:r>
      <w:r w:rsidR="00112764" w:rsidRPr="00216447">
        <w:rPr>
          <w:rFonts w:ascii="Times New Roman" w:hAnsi="Times New Roman" w:cs="Times New Roman"/>
          <w:color w:val="auto"/>
          <w:sz w:val="20"/>
          <w:szCs w:val="20"/>
        </w:rPr>
        <w:t xml:space="preserve"> z </w:t>
      </w:r>
      <w:r w:rsidRPr="00216447">
        <w:rPr>
          <w:rFonts w:ascii="Times New Roman" w:hAnsi="Times New Roman" w:cs="Times New Roman"/>
          <w:color w:val="auto"/>
          <w:sz w:val="20"/>
          <w:szCs w:val="20"/>
        </w:rPr>
        <w:t xml:space="preserve">Zamawiającym, jakie Wykonawca uzyska w toku realizacji Umowy. </w:t>
      </w:r>
    </w:p>
    <w:p w14:paraId="4ED20BE8" w14:textId="77777777" w:rsidR="003B0291" w:rsidRPr="00216447" w:rsidRDefault="003B0291" w:rsidP="005D07B1">
      <w:pPr>
        <w:pStyle w:val="Default"/>
        <w:widowControl/>
        <w:numPr>
          <w:ilvl w:val="0"/>
          <w:numId w:val="14"/>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Wszelkie informacje o Zamawiającym uzyskane przez Wykonawcę w związku z realizacją Przedmiotu Umowy mogą być wykorzystane tylko w celu jego wykonania. </w:t>
      </w:r>
    </w:p>
    <w:p w14:paraId="6B1FA6A2" w14:textId="77777777" w:rsidR="003B0291" w:rsidRPr="00216447" w:rsidRDefault="003B0291" w:rsidP="005D07B1">
      <w:pPr>
        <w:pStyle w:val="Default"/>
        <w:widowControl/>
        <w:numPr>
          <w:ilvl w:val="0"/>
          <w:numId w:val="14"/>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Obowiązek określony w ust. 1 i 2 nie dotyczy: </w:t>
      </w:r>
    </w:p>
    <w:p w14:paraId="38488F83" w14:textId="77777777" w:rsidR="003B0291" w:rsidRPr="00216447" w:rsidRDefault="003B0291" w:rsidP="0035487D">
      <w:pPr>
        <w:pStyle w:val="Default"/>
        <w:widowControl/>
        <w:numPr>
          <w:ilvl w:val="1"/>
          <w:numId w:val="14"/>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informacji publicznie dostępnych, </w:t>
      </w:r>
    </w:p>
    <w:p w14:paraId="52B65567" w14:textId="77777777" w:rsidR="003B0291" w:rsidRPr="00216447" w:rsidRDefault="003B0291" w:rsidP="0035487D">
      <w:pPr>
        <w:pStyle w:val="Default"/>
        <w:widowControl/>
        <w:numPr>
          <w:ilvl w:val="1"/>
          <w:numId w:val="14"/>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informacji, które były znane Stronie przed otrzymaniem od drugiej Strony i nie były objęte zobowiązaniem do poufności względem jakiegokolwiek podmiotu, </w:t>
      </w:r>
    </w:p>
    <w:p w14:paraId="37F72ED4" w14:textId="77777777" w:rsidR="003B0291" w:rsidRPr="00216447" w:rsidRDefault="003B0291" w:rsidP="0035487D">
      <w:pPr>
        <w:pStyle w:val="Default"/>
        <w:widowControl/>
        <w:numPr>
          <w:ilvl w:val="1"/>
          <w:numId w:val="14"/>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obowiązku ujawnienia wynikającego z przepisów powszechnie obowiązujących. </w:t>
      </w:r>
    </w:p>
    <w:p w14:paraId="20CC4FC3" w14:textId="77777777" w:rsidR="003B0291" w:rsidRPr="00216447" w:rsidRDefault="003B0291" w:rsidP="005D07B1">
      <w:pPr>
        <w:pStyle w:val="Default"/>
        <w:widowControl/>
        <w:numPr>
          <w:ilvl w:val="0"/>
          <w:numId w:val="14"/>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w:t>
      </w:r>
      <w:r w:rsidR="00DF1B35" w:rsidRPr="00216447">
        <w:rPr>
          <w:rFonts w:ascii="Times New Roman" w:hAnsi="Times New Roman" w:cs="Times New Roman"/>
          <w:color w:val="auto"/>
          <w:sz w:val="20"/>
          <w:szCs w:val="20"/>
        </w:rPr>
        <w:t>poinformowaniu drugiej Strony o </w:t>
      </w:r>
      <w:r w:rsidRPr="00216447">
        <w:rPr>
          <w:rFonts w:ascii="Times New Roman" w:hAnsi="Times New Roman" w:cs="Times New Roman"/>
          <w:color w:val="auto"/>
          <w:sz w:val="20"/>
          <w:szCs w:val="20"/>
        </w:rPr>
        <w:t xml:space="preserve">żądaniu ujawnienia. </w:t>
      </w:r>
    </w:p>
    <w:p w14:paraId="591CB006" w14:textId="77777777" w:rsidR="003B0291" w:rsidRPr="00216447" w:rsidRDefault="003B0291" w:rsidP="005D07B1">
      <w:pPr>
        <w:pStyle w:val="Default"/>
        <w:widowControl/>
        <w:numPr>
          <w:ilvl w:val="0"/>
          <w:numId w:val="14"/>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odpowiada za podjęcie i zapewnienie wszelkich niezbędnych środków zapewniających dochowanie zasady poufności, określonej w ust. 1 i 2, przez swoich pracowników i Podwykonawców. </w:t>
      </w:r>
    </w:p>
    <w:p w14:paraId="3C99BB42" w14:textId="77777777" w:rsidR="003B0291" w:rsidRDefault="00E052B4" w:rsidP="005D07B1">
      <w:pPr>
        <w:pStyle w:val="Default"/>
        <w:widowControl/>
        <w:numPr>
          <w:ilvl w:val="0"/>
          <w:numId w:val="14"/>
        </w:numPr>
        <w:jc w:val="both"/>
        <w:rPr>
          <w:rFonts w:ascii="Times New Roman" w:hAnsi="Times New Roman" w:cs="Times New Roman"/>
          <w:color w:val="auto"/>
          <w:sz w:val="20"/>
          <w:szCs w:val="20"/>
        </w:rPr>
      </w:pPr>
      <w:r w:rsidRPr="006323F3">
        <w:rPr>
          <w:rFonts w:ascii="Times New Roman" w:hAnsi="Times New Roman" w:cs="Times New Roman"/>
          <w:strike/>
          <w:color w:val="FF0000"/>
          <w:sz w:val="20"/>
          <w:szCs w:val="20"/>
        </w:rPr>
        <w:t>W przypadku dostępu Wykonawcy w trakcie realizacji niniejszej umowy do danych osobowych ze zbiorów prowadzonych przez Zamawiającego, Strony zobowiązują się zawrzeć Umowę powierzenia przetwarzania danych osobowy</w:t>
      </w:r>
      <w:r w:rsidR="00AA617D" w:rsidRPr="006323F3">
        <w:rPr>
          <w:rFonts w:ascii="Times New Roman" w:hAnsi="Times New Roman" w:cs="Times New Roman"/>
          <w:strike/>
          <w:color w:val="FF0000"/>
          <w:sz w:val="20"/>
          <w:szCs w:val="20"/>
        </w:rPr>
        <w:t>ch na wzorze Zamawiającego</w:t>
      </w:r>
      <w:r w:rsidRPr="00216447">
        <w:rPr>
          <w:rFonts w:ascii="Times New Roman" w:hAnsi="Times New Roman" w:cs="Times New Roman"/>
          <w:sz w:val="20"/>
          <w:szCs w:val="20"/>
        </w:rPr>
        <w:t>.</w:t>
      </w:r>
      <w:r w:rsidR="003B0291" w:rsidRPr="00216447">
        <w:rPr>
          <w:rFonts w:ascii="Times New Roman" w:hAnsi="Times New Roman" w:cs="Times New Roman"/>
          <w:color w:val="auto"/>
          <w:sz w:val="20"/>
          <w:szCs w:val="20"/>
        </w:rPr>
        <w:t xml:space="preserve"> </w:t>
      </w:r>
    </w:p>
    <w:p w14:paraId="7FF9DA6B" w14:textId="036D53F6" w:rsidR="006323F3" w:rsidRPr="009668DC" w:rsidRDefault="006323F3" w:rsidP="006323F3">
      <w:pPr>
        <w:pStyle w:val="Default"/>
        <w:widowControl/>
        <w:ind w:left="360"/>
        <w:jc w:val="both"/>
        <w:rPr>
          <w:rFonts w:ascii="Times New Roman" w:hAnsi="Times New Roman" w:cs="Times New Roman"/>
          <w:color w:val="FF0000"/>
          <w:sz w:val="20"/>
          <w:szCs w:val="20"/>
        </w:rPr>
      </w:pPr>
      <w:r w:rsidRPr="009668DC">
        <w:rPr>
          <w:rFonts w:ascii="Times New Roman" w:hAnsi="Times New Roman" w:cs="Times New Roman"/>
          <w:color w:val="FF0000"/>
          <w:sz w:val="20"/>
          <w:szCs w:val="20"/>
        </w:rPr>
        <w:t>Wraz z podpisaniem umowy na realizację przedmiotu umowy Zamawiający wyda upoważnienia do przetwarzania danych osobowych. Upoważnienia otrzymają osoby wskazane uprzednio przez Wykonawcę. W upoważnieniach zostaną określone: cel przetwarzania, podmioty danych, kategorie danych, okres ważności upoważnienia oraz żądanie spełnienia warunków bezpieczeństwa danych</w:t>
      </w:r>
      <w:r w:rsidR="009668DC">
        <w:rPr>
          <w:rFonts w:ascii="Times New Roman" w:hAnsi="Times New Roman" w:cs="Times New Roman"/>
          <w:color w:val="FF0000"/>
          <w:sz w:val="20"/>
          <w:szCs w:val="20"/>
        </w:rPr>
        <w:t>.</w:t>
      </w:r>
    </w:p>
    <w:p w14:paraId="70B1AE16" w14:textId="77777777" w:rsidR="00231591" w:rsidRPr="00216447" w:rsidRDefault="003B0291" w:rsidP="00D12E59">
      <w:pPr>
        <w:pStyle w:val="Default"/>
        <w:widowControl/>
        <w:numPr>
          <w:ilvl w:val="0"/>
          <w:numId w:val="14"/>
        </w:numPr>
        <w:jc w:val="both"/>
        <w:rPr>
          <w:rFonts w:ascii="Times New Roman" w:hAnsi="Times New Roman" w:cs="Times New Roman"/>
          <w:sz w:val="20"/>
          <w:szCs w:val="20"/>
        </w:rPr>
      </w:pPr>
      <w:r w:rsidRPr="00216447">
        <w:rPr>
          <w:rFonts w:ascii="Times New Roman" w:hAnsi="Times New Roman" w:cs="Times New Roman"/>
          <w:color w:val="auto"/>
          <w:sz w:val="20"/>
          <w:szCs w:val="20"/>
        </w:rPr>
        <w:t>W chwili, gdy dane, w których posiadanie wszedł Wykonawca nie będą już konieczne do realizacji Umowy, a także na każde żądanie Zamawiającego, Wykonawca zwróci Zamawiającemu wszelkie nośniki zawierające dane lub zniszczy dane, przy zachowaniu obowiązując</w:t>
      </w:r>
      <w:r w:rsidR="00E052B4" w:rsidRPr="00216447">
        <w:rPr>
          <w:rFonts w:ascii="Times New Roman" w:hAnsi="Times New Roman" w:cs="Times New Roman"/>
          <w:color w:val="auto"/>
          <w:sz w:val="20"/>
          <w:szCs w:val="20"/>
        </w:rPr>
        <w:t>ych w tym zakresie przepisów. W </w:t>
      </w:r>
      <w:r w:rsidRPr="00216447">
        <w:rPr>
          <w:rFonts w:ascii="Times New Roman" w:hAnsi="Times New Roman" w:cs="Times New Roman"/>
          <w:color w:val="auto"/>
          <w:sz w:val="20"/>
          <w:szCs w:val="20"/>
        </w:rPr>
        <w:t xml:space="preserve">żadnym przypadku nośniki, na których znajdowały się dane nie mogą zostać udostępnione osobom trzecim bez uprzedniego usunięcia danych z takich nośników w sposób zatwierdzony przez Zamawiającego na piśmie. </w:t>
      </w:r>
    </w:p>
    <w:p w14:paraId="6B707D66" w14:textId="77777777" w:rsidR="00D14C56" w:rsidRPr="00216447" w:rsidRDefault="00D14C56" w:rsidP="00D14C56">
      <w:pPr>
        <w:pStyle w:val="Default"/>
        <w:widowControl/>
        <w:ind w:left="360"/>
        <w:jc w:val="both"/>
        <w:rPr>
          <w:rFonts w:ascii="Times New Roman" w:hAnsi="Times New Roman" w:cs="Times New Roman"/>
          <w:sz w:val="20"/>
          <w:szCs w:val="20"/>
        </w:rPr>
      </w:pPr>
    </w:p>
    <w:p w14:paraId="55879230" w14:textId="77777777" w:rsidR="003B0291" w:rsidRPr="00216447" w:rsidRDefault="003B0291" w:rsidP="003B0291">
      <w:pPr>
        <w:jc w:val="center"/>
        <w:rPr>
          <w:b/>
          <w:sz w:val="20"/>
          <w:szCs w:val="20"/>
        </w:rPr>
      </w:pPr>
      <w:r w:rsidRPr="00216447">
        <w:rPr>
          <w:b/>
          <w:sz w:val="20"/>
          <w:szCs w:val="20"/>
        </w:rPr>
        <w:t>§ 13</w:t>
      </w:r>
    </w:p>
    <w:p w14:paraId="4D001713" w14:textId="77777777" w:rsidR="003B0291" w:rsidRPr="00216447" w:rsidRDefault="003B0291" w:rsidP="003B0291">
      <w:pPr>
        <w:jc w:val="center"/>
        <w:rPr>
          <w:sz w:val="20"/>
          <w:szCs w:val="20"/>
        </w:rPr>
      </w:pPr>
      <w:r w:rsidRPr="00216447">
        <w:rPr>
          <w:b/>
          <w:sz w:val="20"/>
          <w:szCs w:val="20"/>
        </w:rPr>
        <w:t>Prawa autorskie</w:t>
      </w:r>
      <w:r w:rsidR="00F96D25" w:rsidRPr="00216447">
        <w:rPr>
          <w:b/>
          <w:sz w:val="20"/>
          <w:szCs w:val="20"/>
        </w:rPr>
        <w:t>, warunki licencji</w:t>
      </w:r>
    </w:p>
    <w:p w14:paraId="1782135D" w14:textId="77777777" w:rsidR="003B0291" w:rsidRPr="00216447" w:rsidRDefault="003B0291" w:rsidP="000621AB">
      <w:pPr>
        <w:pStyle w:val="Default"/>
        <w:widowControl/>
        <w:numPr>
          <w:ilvl w:val="0"/>
          <w:numId w:val="17"/>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zapewnia, że wykonanie przedmiotu Umowy nie </w:t>
      </w:r>
      <w:r w:rsidR="00E052B4" w:rsidRPr="00216447">
        <w:rPr>
          <w:rFonts w:ascii="Times New Roman" w:hAnsi="Times New Roman" w:cs="Times New Roman"/>
          <w:color w:val="auto"/>
          <w:sz w:val="20"/>
          <w:szCs w:val="20"/>
        </w:rPr>
        <w:t>narusza praw osób trzecich, a w </w:t>
      </w:r>
      <w:r w:rsidRPr="00216447">
        <w:rPr>
          <w:rFonts w:ascii="Times New Roman" w:hAnsi="Times New Roman" w:cs="Times New Roman"/>
          <w:color w:val="auto"/>
          <w:sz w:val="20"/>
          <w:szCs w:val="20"/>
        </w:rPr>
        <w:t xml:space="preserve">szczególności w zakresie praw autorskich i praw pokrewnych. </w:t>
      </w:r>
    </w:p>
    <w:p w14:paraId="742D99FE" w14:textId="77777777" w:rsidR="003B0291" w:rsidRPr="00216447" w:rsidRDefault="003B0291" w:rsidP="000621AB">
      <w:pPr>
        <w:pStyle w:val="Default"/>
        <w:widowControl/>
        <w:numPr>
          <w:ilvl w:val="0"/>
          <w:numId w:val="17"/>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w razie naruszenia praw autorskich, zobowiązuje się pokryć koszty ewentualnego odszkodowania oraz </w:t>
      </w:r>
      <w:r w:rsidR="008E5F36" w:rsidRPr="00216447">
        <w:rPr>
          <w:rFonts w:ascii="Times New Roman" w:hAnsi="Times New Roman" w:cs="Times New Roman"/>
          <w:color w:val="auto"/>
          <w:sz w:val="20"/>
          <w:szCs w:val="20"/>
        </w:rPr>
        <w:t xml:space="preserve">wszelkie </w:t>
      </w:r>
      <w:r w:rsidRPr="00216447">
        <w:rPr>
          <w:rFonts w:ascii="Times New Roman" w:hAnsi="Times New Roman" w:cs="Times New Roman"/>
          <w:color w:val="auto"/>
          <w:sz w:val="20"/>
          <w:szCs w:val="20"/>
        </w:rPr>
        <w:t>koszty zasądzone prawomocnym orze</w:t>
      </w:r>
      <w:r w:rsidR="00E052B4" w:rsidRPr="00216447">
        <w:rPr>
          <w:rFonts w:ascii="Times New Roman" w:hAnsi="Times New Roman" w:cs="Times New Roman"/>
          <w:color w:val="auto"/>
          <w:sz w:val="20"/>
          <w:szCs w:val="20"/>
        </w:rPr>
        <w:t>czeniem Sądu, pod warunkiem, iż </w:t>
      </w:r>
      <w:r w:rsidRPr="00216447">
        <w:rPr>
          <w:rFonts w:ascii="Times New Roman" w:hAnsi="Times New Roman" w:cs="Times New Roman"/>
          <w:color w:val="auto"/>
          <w:sz w:val="20"/>
          <w:szCs w:val="20"/>
        </w:rPr>
        <w:t>Zamawiający poinformuje Wykonawcę niezwłocznie na piśmie o wystąpieniu</w:t>
      </w:r>
      <w:r w:rsidR="008E5F36" w:rsidRPr="00216447">
        <w:rPr>
          <w:rFonts w:ascii="Times New Roman" w:hAnsi="Times New Roman" w:cs="Times New Roman"/>
          <w:color w:val="auto"/>
          <w:sz w:val="20"/>
          <w:szCs w:val="20"/>
        </w:rPr>
        <w:t xml:space="preserve"> przeciwko Zamawiającemu</w:t>
      </w:r>
      <w:r w:rsidRPr="00216447">
        <w:rPr>
          <w:rFonts w:ascii="Times New Roman" w:hAnsi="Times New Roman" w:cs="Times New Roman"/>
          <w:color w:val="auto"/>
          <w:sz w:val="20"/>
          <w:szCs w:val="20"/>
        </w:rPr>
        <w:t xml:space="preserve"> z takim roszczeniem przez osobę trzecią. </w:t>
      </w:r>
    </w:p>
    <w:p w14:paraId="1479A2DB" w14:textId="77777777" w:rsidR="003B0291" w:rsidRPr="00216447" w:rsidRDefault="003B0291" w:rsidP="000621AB">
      <w:pPr>
        <w:pStyle w:val="Default"/>
        <w:widowControl/>
        <w:numPr>
          <w:ilvl w:val="0"/>
          <w:numId w:val="17"/>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Zamawiający </w:t>
      </w:r>
      <w:r w:rsidR="009C3B43" w:rsidRPr="00216447">
        <w:rPr>
          <w:rFonts w:ascii="Times New Roman" w:hAnsi="Times New Roman" w:cs="Times New Roman"/>
          <w:color w:val="auto"/>
          <w:sz w:val="20"/>
          <w:szCs w:val="20"/>
        </w:rPr>
        <w:t xml:space="preserve">w ramach Wynagrodzenia Umownego </w:t>
      </w:r>
      <w:r w:rsidRPr="00216447">
        <w:rPr>
          <w:rFonts w:ascii="Times New Roman" w:hAnsi="Times New Roman" w:cs="Times New Roman"/>
          <w:color w:val="auto"/>
          <w:sz w:val="20"/>
          <w:szCs w:val="20"/>
        </w:rPr>
        <w:t>ma prawo do korzystania z przekazanych</w:t>
      </w:r>
      <w:r w:rsidR="00C90E48" w:rsidRPr="00216447">
        <w:rPr>
          <w:rFonts w:ascii="Times New Roman" w:hAnsi="Times New Roman" w:cs="Times New Roman"/>
          <w:color w:val="auto"/>
          <w:sz w:val="20"/>
          <w:szCs w:val="20"/>
        </w:rPr>
        <w:t xml:space="preserve"> majątkowych</w:t>
      </w:r>
      <w:r w:rsidRPr="00216447">
        <w:rPr>
          <w:rFonts w:ascii="Times New Roman" w:hAnsi="Times New Roman" w:cs="Times New Roman"/>
          <w:color w:val="auto"/>
          <w:sz w:val="20"/>
          <w:szCs w:val="20"/>
        </w:rPr>
        <w:t xml:space="preserve"> praw autorskich do dokumentacji PRZ oraz DP, które dostarczył Wykonawca w ramach realizacji Przedmiotu Umowy na następujących polach eksploatacji:</w:t>
      </w:r>
    </w:p>
    <w:p w14:paraId="19696F85" w14:textId="77777777" w:rsidR="003B0291" w:rsidRPr="00216447" w:rsidRDefault="003B0291"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wyświetlanie, odtworzenie, a także publiczne udostępnianie utworu w taki sposób, aby każdy użytkownik mógł mieć do niego dostęp w miejscu i w czasie przez siebie wybranym, </w:t>
      </w:r>
    </w:p>
    <w:p w14:paraId="7CE8117C" w14:textId="77777777" w:rsidR="003B0291" w:rsidRPr="00216447" w:rsidRDefault="003B0291"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czasowego lub trwałego wprowadzenia do pamięci komputera, </w:t>
      </w:r>
    </w:p>
    <w:p w14:paraId="6DF3CFE2" w14:textId="77777777" w:rsidR="003B0291" w:rsidRPr="00216447" w:rsidRDefault="003B0291"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przechowywania, reprodukcji,  </w:t>
      </w:r>
    </w:p>
    <w:p w14:paraId="3D7B0B76" w14:textId="77777777" w:rsidR="003B0291" w:rsidRPr="00216447" w:rsidRDefault="003B0291"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tłumaczenia, </w:t>
      </w:r>
    </w:p>
    <w:p w14:paraId="3473792C" w14:textId="77777777" w:rsidR="003B0291" w:rsidRPr="00216447" w:rsidRDefault="003B0291"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prawo do trwałego lub czasowego zwielokrotnienia całości lub w części,</w:t>
      </w:r>
    </w:p>
    <w:p w14:paraId="4CFC5584" w14:textId="77777777" w:rsidR="003B0291" w:rsidRPr="00216447" w:rsidRDefault="003B0291"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prawo do sporządzania niezbędnej liczby kopii oraz korzystania z nich. </w:t>
      </w:r>
    </w:p>
    <w:p w14:paraId="07697C34" w14:textId="77777777" w:rsidR="003B0291" w:rsidRPr="00216447" w:rsidRDefault="003B0291" w:rsidP="000621AB">
      <w:pPr>
        <w:pStyle w:val="Default"/>
        <w:widowControl/>
        <w:numPr>
          <w:ilvl w:val="0"/>
          <w:numId w:val="17"/>
        </w:numPr>
        <w:spacing w:after="18"/>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oświadcza, że wykorzystanie oprogramowania będącego elementem składowym dostarczonych urządzeń nie wymaga uzyskania dodatkowych zezwoleń lub zawarcia dodatkowych umów oraz nie powoduje dodatkowych kosztów dla Zamawiającego. </w:t>
      </w:r>
    </w:p>
    <w:p w14:paraId="74CE82CC" w14:textId="77777777" w:rsidR="002C3428" w:rsidRPr="00216447" w:rsidRDefault="002C3428" w:rsidP="000621AB">
      <w:pPr>
        <w:pStyle w:val="Default"/>
        <w:widowControl/>
        <w:numPr>
          <w:ilvl w:val="0"/>
          <w:numId w:val="17"/>
        </w:numPr>
        <w:jc w:val="both"/>
        <w:rPr>
          <w:rFonts w:ascii="Times New Roman" w:hAnsi="Times New Roman" w:cs="Times New Roman"/>
          <w:sz w:val="20"/>
          <w:szCs w:val="20"/>
        </w:rPr>
      </w:pPr>
      <w:r w:rsidRPr="00216447">
        <w:rPr>
          <w:rFonts w:ascii="Times New Roman" w:hAnsi="Times New Roman" w:cs="Times New Roman"/>
          <w:sz w:val="20"/>
          <w:szCs w:val="20"/>
        </w:rPr>
        <w:t>Przeniesienie autorskich praw majątkowych do wytworzonej dokumentacji w ramach realizacji Przedmiotu Umowy, nastąpi na warunkach określonych w niniejszym paragrafie, z chwilą podpisania przez Zamawiającego bezusterkowego Protokołu Odbioru Końcowego</w:t>
      </w:r>
      <w:r w:rsidR="00870F48" w:rsidRPr="00216447">
        <w:rPr>
          <w:rFonts w:ascii="Times New Roman" w:hAnsi="Times New Roman" w:cs="Times New Roman"/>
          <w:sz w:val="20"/>
          <w:szCs w:val="20"/>
        </w:rPr>
        <w:t>. Z c</w:t>
      </w:r>
      <w:r w:rsidRPr="00216447">
        <w:rPr>
          <w:rFonts w:ascii="Times New Roman" w:hAnsi="Times New Roman" w:cs="Times New Roman"/>
          <w:sz w:val="20"/>
          <w:szCs w:val="20"/>
        </w:rPr>
        <w:t>hwilą przeniesienia autorskich praw majątkowych przechodzi na Zamawiającego własność nośników, na których utrwalono dokumentację wytworzoną w ramach realizacji niniejszej Umowy.</w:t>
      </w:r>
    </w:p>
    <w:p w14:paraId="317CB6E2" w14:textId="77777777" w:rsidR="003B0291" w:rsidRPr="00216447" w:rsidRDefault="002C3428" w:rsidP="000621AB">
      <w:pPr>
        <w:pStyle w:val="Default"/>
        <w:widowControl/>
        <w:numPr>
          <w:ilvl w:val="0"/>
          <w:numId w:val="17"/>
        </w:numPr>
        <w:jc w:val="both"/>
        <w:rPr>
          <w:rFonts w:ascii="Times New Roman" w:hAnsi="Times New Roman" w:cs="Times New Roman"/>
          <w:sz w:val="20"/>
          <w:szCs w:val="20"/>
        </w:rPr>
      </w:pPr>
      <w:r w:rsidRPr="00216447">
        <w:rPr>
          <w:rFonts w:ascii="Times New Roman" w:hAnsi="Times New Roman" w:cs="Times New Roman"/>
          <w:sz w:val="20"/>
          <w:szCs w:val="20"/>
        </w:rPr>
        <w:t>Przeniesienie autorskich praw majątkowych na mocy niniejszej Umowy dokonuje się na czas nieokreślony</w:t>
      </w:r>
      <w:r w:rsidR="00A85D35">
        <w:rPr>
          <w:rFonts w:ascii="Times New Roman" w:hAnsi="Times New Roman" w:cs="Times New Roman"/>
          <w:sz w:val="20"/>
          <w:szCs w:val="20"/>
        </w:rPr>
        <w:t xml:space="preserve"> bez prawa do wypowiedzenia</w:t>
      </w:r>
      <w:r w:rsidRPr="00216447">
        <w:rPr>
          <w:rFonts w:ascii="Times New Roman" w:hAnsi="Times New Roman" w:cs="Times New Roman"/>
          <w:sz w:val="20"/>
          <w:szCs w:val="20"/>
        </w:rPr>
        <w:t xml:space="preserve"> oraz w sposób nieograniczony, co do miejsca.</w:t>
      </w:r>
    </w:p>
    <w:p w14:paraId="1880CFCD" w14:textId="77777777" w:rsidR="002C3428" w:rsidRPr="00216447" w:rsidRDefault="002C3428" w:rsidP="000621AB">
      <w:pPr>
        <w:pStyle w:val="Default"/>
        <w:widowControl/>
        <w:numPr>
          <w:ilvl w:val="0"/>
          <w:numId w:val="17"/>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Wykonawca oświadcza, że:</w:t>
      </w:r>
    </w:p>
    <w:p w14:paraId="20B09AD4" w14:textId="77777777" w:rsidR="002C3428" w:rsidRPr="00216447" w:rsidRDefault="002C3428"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lastRenderedPageBreak/>
        <w:t xml:space="preserve">wszelkie prawa do </w:t>
      </w:r>
      <w:r w:rsidR="00870F48" w:rsidRPr="00216447">
        <w:rPr>
          <w:rFonts w:ascii="Times New Roman" w:hAnsi="Times New Roman" w:cs="Times New Roman"/>
          <w:color w:val="auto"/>
          <w:sz w:val="20"/>
          <w:szCs w:val="20"/>
        </w:rPr>
        <w:t>oprogramowania zawierającego się w Przedmiocie Umowy</w:t>
      </w:r>
      <w:r w:rsidRPr="00216447">
        <w:rPr>
          <w:rFonts w:ascii="Times New Roman" w:hAnsi="Times New Roman" w:cs="Times New Roman"/>
          <w:color w:val="auto"/>
          <w:sz w:val="20"/>
          <w:szCs w:val="20"/>
        </w:rPr>
        <w:t>, w szczególności prawa autorskie i prawa własności przemysłowej należą do Wykonawcy</w:t>
      </w:r>
      <w:r w:rsidR="00D6556A" w:rsidRPr="00216447">
        <w:rPr>
          <w:rFonts w:ascii="Times New Roman" w:hAnsi="Times New Roman" w:cs="Times New Roman"/>
          <w:color w:val="auto"/>
          <w:sz w:val="20"/>
          <w:szCs w:val="20"/>
        </w:rPr>
        <w:t xml:space="preserve"> lub Wykonawca posiada prawo do </w:t>
      </w:r>
      <w:r w:rsidRPr="00216447">
        <w:rPr>
          <w:rFonts w:ascii="Times New Roman" w:hAnsi="Times New Roman" w:cs="Times New Roman"/>
          <w:color w:val="auto"/>
          <w:sz w:val="20"/>
          <w:szCs w:val="20"/>
        </w:rPr>
        <w:t>dysponowania nimi,</w:t>
      </w:r>
    </w:p>
    <w:p w14:paraId="32308910" w14:textId="77777777" w:rsidR="002C3428" w:rsidRPr="00216447" w:rsidRDefault="002C3428"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wszelkie prawa do nowych wersji, modyfikacji, aktualizac</w:t>
      </w:r>
      <w:r w:rsidR="00870F48" w:rsidRPr="00216447">
        <w:rPr>
          <w:rFonts w:ascii="Times New Roman" w:hAnsi="Times New Roman" w:cs="Times New Roman"/>
          <w:color w:val="auto"/>
          <w:sz w:val="20"/>
          <w:szCs w:val="20"/>
        </w:rPr>
        <w:t>ji i innych zmian</w:t>
      </w:r>
      <w:r w:rsidRPr="00216447">
        <w:rPr>
          <w:rFonts w:ascii="Times New Roman" w:hAnsi="Times New Roman" w:cs="Times New Roman"/>
          <w:color w:val="auto"/>
          <w:sz w:val="20"/>
          <w:szCs w:val="20"/>
        </w:rPr>
        <w:t>, poszczególnych</w:t>
      </w:r>
      <w:r w:rsidR="00870F48" w:rsidRPr="00216447">
        <w:rPr>
          <w:rFonts w:ascii="Times New Roman" w:hAnsi="Times New Roman" w:cs="Times New Roman"/>
          <w:color w:val="auto"/>
          <w:sz w:val="20"/>
          <w:szCs w:val="20"/>
        </w:rPr>
        <w:t xml:space="preserve"> obszarów funkcjonalnych oraz oprogramowania</w:t>
      </w:r>
      <w:r w:rsidRPr="00216447">
        <w:rPr>
          <w:rFonts w:ascii="Times New Roman" w:hAnsi="Times New Roman" w:cs="Times New Roman"/>
          <w:color w:val="auto"/>
          <w:sz w:val="20"/>
          <w:szCs w:val="20"/>
        </w:rPr>
        <w:t xml:space="preserve"> będą przysługiwały Wykonawcy lub Wykonawca będzie posiadał prawo do dysponowania nimi,</w:t>
      </w:r>
    </w:p>
    <w:p w14:paraId="0B0700AF" w14:textId="77777777" w:rsidR="002C3428" w:rsidRPr="00216447" w:rsidRDefault="002C3428"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nie istnieją i nie będą istnieć w przyszłości żadne przeszkody prawne lub faktyczne uniemożliwiające lub ograniczające możliwość udzielenia Zamawiającemu licen</w:t>
      </w:r>
      <w:r w:rsidR="00D6556A" w:rsidRPr="00216447">
        <w:rPr>
          <w:rFonts w:ascii="Times New Roman" w:hAnsi="Times New Roman" w:cs="Times New Roman"/>
          <w:color w:val="auto"/>
          <w:sz w:val="20"/>
          <w:szCs w:val="20"/>
        </w:rPr>
        <w:t>cji, na warunkach określonych w niniejszej u</w:t>
      </w:r>
      <w:r w:rsidRPr="00216447">
        <w:rPr>
          <w:rFonts w:ascii="Times New Roman" w:hAnsi="Times New Roman" w:cs="Times New Roman"/>
          <w:color w:val="auto"/>
          <w:sz w:val="20"/>
          <w:szCs w:val="20"/>
        </w:rPr>
        <w:t>mowie, na korzystnie z poszczególnych obsza</w:t>
      </w:r>
      <w:r w:rsidR="00870F48" w:rsidRPr="00216447">
        <w:rPr>
          <w:rFonts w:ascii="Times New Roman" w:hAnsi="Times New Roman" w:cs="Times New Roman"/>
          <w:color w:val="auto"/>
          <w:sz w:val="20"/>
          <w:szCs w:val="20"/>
        </w:rPr>
        <w:t>rów funkcjonalnych oprogramowania</w:t>
      </w:r>
      <w:r w:rsidR="00D6556A" w:rsidRPr="00216447">
        <w:rPr>
          <w:rFonts w:ascii="Times New Roman" w:hAnsi="Times New Roman" w:cs="Times New Roman"/>
          <w:color w:val="auto"/>
          <w:sz w:val="20"/>
          <w:szCs w:val="20"/>
        </w:rPr>
        <w:t>, a </w:t>
      </w:r>
      <w:r w:rsidRPr="00216447">
        <w:rPr>
          <w:rFonts w:ascii="Times New Roman" w:hAnsi="Times New Roman" w:cs="Times New Roman"/>
          <w:color w:val="auto"/>
          <w:sz w:val="20"/>
          <w:szCs w:val="20"/>
        </w:rPr>
        <w:t>tak</w:t>
      </w:r>
      <w:r w:rsidR="00D6556A" w:rsidRPr="00216447">
        <w:rPr>
          <w:rFonts w:ascii="Times New Roman" w:hAnsi="Times New Roman" w:cs="Times New Roman"/>
          <w:color w:val="auto"/>
          <w:sz w:val="20"/>
          <w:szCs w:val="20"/>
        </w:rPr>
        <w:t>że z </w:t>
      </w:r>
      <w:r w:rsidRPr="00216447">
        <w:rPr>
          <w:rFonts w:ascii="Times New Roman" w:hAnsi="Times New Roman" w:cs="Times New Roman"/>
          <w:color w:val="auto"/>
          <w:sz w:val="20"/>
          <w:szCs w:val="20"/>
        </w:rPr>
        <w:t xml:space="preserve">nowych wersji, modyfikacji, aktualizacji i innych zmian poszczególnych obszarów funkcjonalnych </w:t>
      </w:r>
      <w:r w:rsidR="00870F48" w:rsidRPr="00216447">
        <w:rPr>
          <w:rFonts w:ascii="Times New Roman" w:hAnsi="Times New Roman" w:cs="Times New Roman"/>
          <w:color w:val="auto"/>
          <w:sz w:val="20"/>
          <w:szCs w:val="20"/>
        </w:rPr>
        <w:t>oraz oprogramowania będącego przedmiotem Umowy</w:t>
      </w:r>
      <w:r w:rsidRPr="00216447">
        <w:rPr>
          <w:rFonts w:ascii="Times New Roman" w:hAnsi="Times New Roman" w:cs="Times New Roman"/>
          <w:color w:val="auto"/>
          <w:sz w:val="20"/>
          <w:szCs w:val="20"/>
        </w:rPr>
        <w:t>.</w:t>
      </w:r>
    </w:p>
    <w:p w14:paraId="26B1F332" w14:textId="77777777" w:rsidR="002C3428" w:rsidRPr="00216447" w:rsidRDefault="002C3428" w:rsidP="000621AB">
      <w:pPr>
        <w:pStyle w:val="Default"/>
        <w:widowControl/>
        <w:numPr>
          <w:ilvl w:val="0"/>
          <w:numId w:val="17"/>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Wykonawca udziela Zamawiającemu licencji, a w obszarach, w których Wykonawca nie posiada </w:t>
      </w:r>
      <w:r w:rsidR="00870F48" w:rsidRPr="00216447">
        <w:rPr>
          <w:rFonts w:ascii="Times New Roman" w:hAnsi="Times New Roman" w:cs="Times New Roman"/>
          <w:color w:val="auto"/>
          <w:sz w:val="20"/>
          <w:szCs w:val="20"/>
        </w:rPr>
        <w:t xml:space="preserve">majątkowego prawa autorskiego - </w:t>
      </w:r>
      <w:r w:rsidRPr="00216447">
        <w:rPr>
          <w:rFonts w:ascii="Times New Roman" w:hAnsi="Times New Roman" w:cs="Times New Roman"/>
          <w:color w:val="auto"/>
          <w:sz w:val="20"/>
          <w:szCs w:val="20"/>
        </w:rPr>
        <w:t xml:space="preserve">dalszej licencji (sublicencji), na korzystnie z oprogramowania </w:t>
      </w:r>
      <w:r w:rsidR="00870F48" w:rsidRPr="00216447">
        <w:rPr>
          <w:rFonts w:ascii="Times New Roman" w:hAnsi="Times New Roman" w:cs="Times New Roman"/>
          <w:color w:val="auto"/>
          <w:sz w:val="20"/>
          <w:szCs w:val="20"/>
        </w:rPr>
        <w:t>będącego Przedmiotem Umowy</w:t>
      </w:r>
      <w:r w:rsidRPr="00216447">
        <w:rPr>
          <w:rFonts w:ascii="Times New Roman" w:hAnsi="Times New Roman" w:cs="Times New Roman"/>
          <w:color w:val="auto"/>
          <w:sz w:val="20"/>
          <w:szCs w:val="20"/>
        </w:rPr>
        <w:t xml:space="preserve"> na następujących polach eksploatacji:</w:t>
      </w:r>
    </w:p>
    <w:p w14:paraId="13CB92CB" w14:textId="77777777" w:rsidR="002C3428" w:rsidRPr="00216447" w:rsidRDefault="002C3428"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korzystnie z wszystkich funkcjonalności Systemu, wszystkich funkcjonalności  poszczególnych obszarów funkcjonalnych Systemu bez ponoszenia dodatkowych opłat oraz bez jakichkolwiek ograniczeń,</w:t>
      </w:r>
    </w:p>
    <w:p w14:paraId="03CB301F" w14:textId="77777777" w:rsidR="002C3428" w:rsidRPr="00216447" w:rsidRDefault="002C3428"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instalowanie, deinstalowanie, zwielokrotnianie, uruchamianie, odtwarzanie, wyświetlanie, przechowywanie, stosowanie Systemu, poszczególnych obszarów funkcjonalnych Systemu oraz oprogramowania Systemu,</w:t>
      </w:r>
    </w:p>
    <w:p w14:paraId="2501B57C" w14:textId="77777777" w:rsidR="002C3428" w:rsidRPr="00216447" w:rsidRDefault="002C3428"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korzystanie z nowych wersji, modyfikacji, aktualizacji i innych zamian Systemu, poszczególnych obszarów funkcjonalnych Systemu i oprogramowania Systemu </w:t>
      </w:r>
      <w:r w:rsidR="00AD6FA4" w:rsidRPr="00216447">
        <w:rPr>
          <w:rFonts w:ascii="Times New Roman" w:hAnsi="Times New Roman" w:cs="Times New Roman"/>
          <w:color w:val="auto"/>
          <w:sz w:val="20"/>
          <w:szCs w:val="20"/>
        </w:rPr>
        <w:t>wydanych w okresie gwarancji, o </w:t>
      </w:r>
      <w:r w:rsidRPr="00216447">
        <w:rPr>
          <w:rFonts w:ascii="Times New Roman" w:hAnsi="Times New Roman" w:cs="Times New Roman"/>
          <w:color w:val="auto"/>
          <w:sz w:val="20"/>
          <w:szCs w:val="20"/>
        </w:rPr>
        <w:t xml:space="preserve">którym mowa w § </w:t>
      </w:r>
      <w:r w:rsidR="00AD6FA4" w:rsidRPr="00216447">
        <w:rPr>
          <w:rFonts w:ascii="Times New Roman" w:hAnsi="Times New Roman" w:cs="Times New Roman"/>
          <w:color w:val="auto"/>
          <w:sz w:val="20"/>
          <w:szCs w:val="20"/>
        </w:rPr>
        <w:t>8</w:t>
      </w:r>
      <w:r w:rsidRPr="00216447">
        <w:rPr>
          <w:rFonts w:ascii="Times New Roman" w:hAnsi="Times New Roman" w:cs="Times New Roman"/>
          <w:color w:val="auto"/>
          <w:sz w:val="20"/>
          <w:szCs w:val="20"/>
        </w:rPr>
        <w:t xml:space="preserve"> Umowy,</w:t>
      </w:r>
    </w:p>
    <w:p w14:paraId="4D9C0D91" w14:textId="77777777" w:rsidR="002C3428" w:rsidRPr="00216447" w:rsidRDefault="002C3428" w:rsidP="0035487D">
      <w:pPr>
        <w:pStyle w:val="Default"/>
        <w:widowControl/>
        <w:numPr>
          <w:ilvl w:val="1"/>
          <w:numId w:val="17"/>
        </w:numPr>
        <w:spacing w:after="18"/>
        <w:ind w:left="567" w:hanging="425"/>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sporządzania kopii zapasowych Systemu, poszczególnych ob</w:t>
      </w:r>
      <w:r w:rsidR="00AD6FA4" w:rsidRPr="00216447">
        <w:rPr>
          <w:rFonts w:ascii="Times New Roman" w:hAnsi="Times New Roman" w:cs="Times New Roman"/>
          <w:color w:val="auto"/>
          <w:sz w:val="20"/>
          <w:szCs w:val="20"/>
        </w:rPr>
        <w:t>szarów funkcjonalnych Systemu i </w:t>
      </w:r>
      <w:r w:rsidRPr="00216447">
        <w:rPr>
          <w:rFonts w:ascii="Times New Roman" w:hAnsi="Times New Roman" w:cs="Times New Roman"/>
          <w:color w:val="auto"/>
          <w:sz w:val="20"/>
          <w:szCs w:val="20"/>
        </w:rPr>
        <w:t>oprogramowania Systemu.</w:t>
      </w:r>
    </w:p>
    <w:p w14:paraId="76C1645D" w14:textId="445A8E57" w:rsidR="002C3428" w:rsidRPr="00216447" w:rsidRDefault="002C3428" w:rsidP="000621AB">
      <w:pPr>
        <w:pStyle w:val="Default"/>
        <w:widowControl/>
        <w:numPr>
          <w:ilvl w:val="0"/>
          <w:numId w:val="17"/>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Licencja/sublicencja jest udzielana </w:t>
      </w:r>
      <w:r w:rsidRPr="009E6017">
        <w:rPr>
          <w:rFonts w:ascii="Times New Roman" w:hAnsi="Times New Roman" w:cs="Times New Roman"/>
          <w:color w:val="auto"/>
          <w:sz w:val="20"/>
          <w:szCs w:val="20"/>
        </w:rPr>
        <w:t xml:space="preserve">na </w:t>
      </w:r>
      <w:r w:rsidR="002643D8" w:rsidRPr="009E6017">
        <w:rPr>
          <w:rFonts w:ascii="Times New Roman" w:hAnsi="Times New Roman" w:cs="Times New Roman"/>
          <w:color w:val="auto"/>
          <w:sz w:val="20"/>
          <w:szCs w:val="20"/>
        </w:rPr>
        <w:t>okres 50 lat,</w:t>
      </w:r>
      <w:r w:rsidRPr="009E6017">
        <w:rPr>
          <w:rFonts w:ascii="Times New Roman" w:hAnsi="Times New Roman" w:cs="Times New Roman"/>
          <w:color w:val="auto"/>
          <w:sz w:val="20"/>
          <w:szCs w:val="20"/>
        </w:rPr>
        <w:t xml:space="preserve"> </w:t>
      </w:r>
      <w:r w:rsidRPr="00216447">
        <w:rPr>
          <w:rFonts w:ascii="Times New Roman" w:hAnsi="Times New Roman" w:cs="Times New Roman"/>
          <w:color w:val="auto"/>
          <w:sz w:val="20"/>
          <w:szCs w:val="20"/>
        </w:rPr>
        <w:t>na całe teryt</w:t>
      </w:r>
      <w:r w:rsidR="002643D8" w:rsidRPr="00216447">
        <w:rPr>
          <w:rFonts w:ascii="Times New Roman" w:hAnsi="Times New Roman" w:cs="Times New Roman"/>
          <w:color w:val="auto"/>
          <w:sz w:val="20"/>
          <w:szCs w:val="20"/>
        </w:rPr>
        <w:t>orium Rzeczypospolitej Polskiej z prawem do przejścia Licencji/sublicencji na następców prawnych Zamawiającego.</w:t>
      </w:r>
    </w:p>
    <w:p w14:paraId="74344B2D" w14:textId="77777777" w:rsidR="002643D8" w:rsidRPr="00216447" w:rsidRDefault="002C3428" w:rsidP="000621AB">
      <w:pPr>
        <w:pStyle w:val="Default"/>
        <w:widowControl/>
        <w:numPr>
          <w:ilvl w:val="0"/>
          <w:numId w:val="17"/>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 xml:space="preserve">Licencja/sublicencja ma charakter niewyłączny, </w:t>
      </w:r>
      <w:r w:rsidRPr="009E6017">
        <w:rPr>
          <w:rFonts w:ascii="Times New Roman" w:hAnsi="Times New Roman" w:cs="Times New Roman"/>
          <w:strike/>
          <w:color w:val="FF0000"/>
          <w:sz w:val="20"/>
          <w:szCs w:val="20"/>
        </w:rPr>
        <w:t>bezterminowy,</w:t>
      </w:r>
      <w:r w:rsidRPr="00216447">
        <w:rPr>
          <w:rFonts w:ascii="Times New Roman" w:hAnsi="Times New Roman" w:cs="Times New Roman"/>
          <w:color w:val="auto"/>
          <w:sz w:val="20"/>
          <w:szCs w:val="20"/>
        </w:rPr>
        <w:t xml:space="preserve"> odpłatny - w ramach wyn</w:t>
      </w:r>
      <w:r w:rsidR="00870F48" w:rsidRPr="00216447">
        <w:rPr>
          <w:rFonts w:ascii="Times New Roman" w:hAnsi="Times New Roman" w:cs="Times New Roman"/>
          <w:color w:val="auto"/>
          <w:sz w:val="20"/>
          <w:szCs w:val="20"/>
        </w:rPr>
        <w:t>agrodzenia, o którym mowa w § 6</w:t>
      </w:r>
      <w:r w:rsidRPr="00216447">
        <w:rPr>
          <w:rFonts w:ascii="Times New Roman" w:hAnsi="Times New Roman" w:cs="Times New Roman"/>
          <w:color w:val="auto"/>
          <w:sz w:val="20"/>
          <w:szCs w:val="20"/>
        </w:rPr>
        <w:t xml:space="preserve"> ust. 1 </w:t>
      </w:r>
      <w:r w:rsidR="00A93DEC" w:rsidRPr="00216447">
        <w:rPr>
          <w:rFonts w:ascii="Times New Roman" w:hAnsi="Times New Roman" w:cs="Times New Roman"/>
          <w:color w:val="auto"/>
          <w:sz w:val="20"/>
          <w:szCs w:val="20"/>
        </w:rPr>
        <w:t>niniejszej u</w:t>
      </w:r>
      <w:r w:rsidRPr="00216447">
        <w:rPr>
          <w:rFonts w:ascii="Times New Roman" w:hAnsi="Times New Roman" w:cs="Times New Roman"/>
          <w:color w:val="auto"/>
          <w:sz w:val="20"/>
          <w:szCs w:val="20"/>
        </w:rPr>
        <w:t xml:space="preserve">mowy, z możliwością tworzenia nieograniczonej liczby kont użytkownika w Systemie. </w:t>
      </w:r>
    </w:p>
    <w:p w14:paraId="1535063F" w14:textId="77777777" w:rsidR="00D14C56" w:rsidRPr="00216447" w:rsidRDefault="002C3428" w:rsidP="000621AB">
      <w:pPr>
        <w:pStyle w:val="Default"/>
        <w:widowControl/>
        <w:numPr>
          <w:ilvl w:val="0"/>
          <w:numId w:val="17"/>
        </w:numPr>
        <w:jc w:val="both"/>
        <w:rPr>
          <w:rFonts w:ascii="Times New Roman" w:hAnsi="Times New Roman" w:cs="Times New Roman"/>
          <w:color w:val="auto"/>
          <w:sz w:val="20"/>
          <w:szCs w:val="20"/>
        </w:rPr>
      </w:pPr>
      <w:r w:rsidRPr="00216447">
        <w:rPr>
          <w:rFonts w:ascii="Times New Roman" w:hAnsi="Times New Roman" w:cs="Times New Roman"/>
          <w:color w:val="auto"/>
          <w:sz w:val="20"/>
          <w:szCs w:val="20"/>
        </w:rPr>
        <w:t>Sublicencja udzielona jest wyłącznie w zakresie, w jakim Wykonawca dysponuje tym prawem, z tym zastrzeżeniem, że prawo Zamawiającego nie może być ogr</w:t>
      </w:r>
      <w:r w:rsidR="00A93DEC" w:rsidRPr="00216447">
        <w:rPr>
          <w:rFonts w:ascii="Times New Roman" w:hAnsi="Times New Roman" w:cs="Times New Roman"/>
          <w:color w:val="auto"/>
          <w:sz w:val="20"/>
          <w:szCs w:val="20"/>
        </w:rPr>
        <w:t>aniczone w zakresie wymaganym w </w:t>
      </w:r>
      <w:r w:rsidRPr="00216447">
        <w:rPr>
          <w:rFonts w:ascii="Times New Roman" w:hAnsi="Times New Roman" w:cs="Times New Roman"/>
          <w:color w:val="auto"/>
          <w:sz w:val="20"/>
          <w:szCs w:val="20"/>
        </w:rPr>
        <w:t xml:space="preserve">dokumentacji postępowania, w wyniku którego zawarto </w:t>
      </w:r>
      <w:r w:rsidR="00A93DEC" w:rsidRPr="00216447">
        <w:rPr>
          <w:rFonts w:ascii="Times New Roman" w:hAnsi="Times New Roman" w:cs="Times New Roman"/>
          <w:color w:val="auto"/>
          <w:sz w:val="20"/>
          <w:szCs w:val="20"/>
        </w:rPr>
        <w:t>u</w:t>
      </w:r>
      <w:r w:rsidRPr="00216447">
        <w:rPr>
          <w:rFonts w:ascii="Times New Roman" w:hAnsi="Times New Roman" w:cs="Times New Roman"/>
          <w:color w:val="auto"/>
          <w:sz w:val="20"/>
          <w:szCs w:val="20"/>
        </w:rPr>
        <w:t>mowę.</w:t>
      </w:r>
    </w:p>
    <w:p w14:paraId="2E3D4CF8" w14:textId="77777777" w:rsidR="00A93DEC" w:rsidRPr="00216447" w:rsidRDefault="00A93DEC" w:rsidP="00A93DEC">
      <w:pPr>
        <w:pStyle w:val="Default"/>
        <w:widowControl/>
        <w:ind w:left="360"/>
        <w:jc w:val="both"/>
        <w:rPr>
          <w:rFonts w:ascii="Times New Roman" w:hAnsi="Times New Roman" w:cs="Times New Roman"/>
          <w:color w:val="auto"/>
          <w:sz w:val="20"/>
          <w:szCs w:val="20"/>
        </w:rPr>
      </w:pPr>
    </w:p>
    <w:p w14:paraId="00BE94C6" w14:textId="77777777" w:rsidR="003B0291" w:rsidRPr="00216447" w:rsidRDefault="003B0291" w:rsidP="003B0291">
      <w:pPr>
        <w:jc w:val="center"/>
        <w:rPr>
          <w:b/>
          <w:sz w:val="20"/>
          <w:szCs w:val="20"/>
        </w:rPr>
      </w:pPr>
      <w:r w:rsidRPr="00216447">
        <w:rPr>
          <w:b/>
          <w:sz w:val="20"/>
          <w:szCs w:val="20"/>
        </w:rPr>
        <w:t>§ 14</w:t>
      </w:r>
    </w:p>
    <w:p w14:paraId="2A5E18C4" w14:textId="77777777" w:rsidR="00C50EB4" w:rsidRPr="00216447" w:rsidRDefault="00C50EB4" w:rsidP="00716830">
      <w:pPr>
        <w:jc w:val="center"/>
        <w:rPr>
          <w:b/>
          <w:sz w:val="20"/>
          <w:szCs w:val="20"/>
        </w:rPr>
      </w:pPr>
      <w:r w:rsidRPr="00216447">
        <w:rPr>
          <w:b/>
          <w:sz w:val="20"/>
          <w:szCs w:val="20"/>
        </w:rPr>
        <w:t xml:space="preserve">Osoby upoważnione do kontaktu </w:t>
      </w:r>
    </w:p>
    <w:p w14:paraId="76E8F0D1" w14:textId="77777777" w:rsidR="005B0B45" w:rsidRPr="00216447" w:rsidRDefault="00716830" w:rsidP="005D07B1">
      <w:pPr>
        <w:widowControl/>
        <w:numPr>
          <w:ilvl w:val="0"/>
          <w:numId w:val="11"/>
        </w:numPr>
        <w:jc w:val="both"/>
        <w:rPr>
          <w:sz w:val="20"/>
          <w:szCs w:val="20"/>
        </w:rPr>
      </w:pPr>
      <w:r w:rsidRPr="00216447">
        <w:rPr>
          <w:sz w:val="20"/>
          <w:szCs w:val="20"/>
        </w:rPr>
        <w:t xml:space="preserve">Do koordynowania spraw związanych z realizacją </w:t>
      </w:r>
      <w:r w:rsidR="00B12998" w:rsidRPr="00216447">
        <w:rPr>
          <w:sz w:val="20"/>
          <w:szCs w:val="20"/>
        </w:rPr>
        <w:t>Przedmiotu</w:t>
      </w:r>
      <w:r w:rsidRPr="00216447">
        <w:rPr>
          <w:sz w:val="20"/>
          <w:szCs w:val="20"/>
        </w:rPr>
        <w:t xml:space="preserve"> </w:t>
      </w:r>
      <w:r w:rsidR="00876029" w:rsidRPr="00216447">
        <w:rPr>
          <w:sz w:val="20"/>
          <w:szCs w:val="20"/>
        </w:rPr>
        <w:t>Umowy</w:t>
      </w:r>
      <w:r w:rsidRPr="00216447">
        <w:rPr>
          <w:sz w:val="20"/>
          <w:szCs w:val="20"/>
        </w:rPr>
        <w:t xml:space="preserve"> Strony wyznaczają:</w:t>
      </w:r>
    </w:p>
    <w:p w14:paraId="616B708E" w14:textId="77777777" w:rsidR="00314C36" w:rsidRPr="00216447" w:rsidRDefault="005B0B45" w:rsidP="0035487D">
      <w:pPr>
        <w:widowControl/>
        <w:numPr>
          <w:ilvl w:val="1"/>
          <w:numId w:val="11"/>
        </w:numPr>
        <w:ind w:left="567" w:hanging="425"/>
        <w:jc w:val="both"/>
        <w:rPr>
          <w:sz w:val="20"/>
          <w:szCs w:val="20"/>
        </w:rPr>
      </w:pPr>
      <w:r w:rsidRPr="00216447">
        <w:rPr>
          <w:sz w:val="20"/>
          <w:szCs w:val="20"/>
        </w:rPr>
        <w:t>po stronie</w:t>
      </w:r>
      <w:r w:rsidR="00314C36" w:rsidRPr="00216447">
        <w:rPr>
          <w:sz w:val="20"/>
          <w:szCs w:val="20"/>
        </w:rPr>
        <w:t xml:space="preserve"> Zamawiającego ………………….., tel. …………………, email: ……….……….……….</w:t>
      </w:r>
    </w:p>
    <w:p w14:paraId="71C9EC19" w14:textId="77777777" w:rsidR="005B0B45" w:rsidRPr="00216447" w:rsidRDefault="005B0B45" w:rsidP="0035487D">
      <w:pPr>
        <w:widowControl/>
        <w:numPr>
          <w:ilvl w:val="1"/>
          <w:numId w:val="11"/>
        </w:numPr>
        <w:ind w:left="567" w:hanging="425"/>
        <w:jc w:val="both"/>
        <w:rPr>
          <w:sz w:val="20"/>
          <w:szCs w:val="20"/>
        </w:rPr>
      </w:pPr>
      <w:r w:rsidRPr="00216447">
        <w:rPr>
          <w:sz w:val="20"/>
          <w:szCs w:val="20"/>
        </w:rPr>
        <w:t xml:space="preserve">po stronie Wykonawcy ………………….., tel. …………………, email: ……….……….………. </w:t>
      </w:r>
    </w:p>
    <w:p w14:paraId="6A73663A" w14:textId="77777777" w:rsidR="005B0B45" w:rsidRPr="00216447" w:rsidRDefault="005B0B45" w:rsidP="005D07B1">
      <w:pPr>
        <w:widowControl/>
        <w:numPr>
          <w:ilvl w:val="0"/>
          <w:numId w:val="11"/>
        </w:numPr>
        <w:jc w:val="both"/>
        <w:rPr>
          <w:sz w:val="20"/>
          <w:szCs w:val="20"/>
        </w:rPr>
      </w:pPr>
      <w:r w:rsidRPr="00216447">
        <w:rPr>
          <w:sz w:val="20"/>
          <w:szCs w:val="20"/>
        </w:rPr>
        <w:t>W trakcie realizacji Umowy osoby wskazane w ust. 1 punkt 1.1 i 1.2 mogą zostać zastąpione przez inne osoby wyznaczone przez Strony za uprzednim pisemnym powiadomieniem. Powiadomienie o powyższych zmianach nie stanowi zmiany Umowy wymagającej sporządzenia aneksu</w:t>
      </w:r>
      <w:r w:rsidR="00064C60" w:rsidRPr="00216447">
        <w:rPr>
          <w:sz w:val="20"/>
          <w:szCs w:val="20"/>
        </w:rPr>
        <w:t>.</w:t>
      </w:r>
    </w:p>
    <w:p w14:paraId="6825B5AE" w14:textId="77777777" w:rsidR="00C90E48" w:rsidRPr="00216447" w:rsidRDefault="00716830" w:rsidP="00C90E48">
      <w:pPr>
        <w:widowControl/>
        <w:numPr>
          <w:ilvl w:val="0"/>
          <w:numId w:val="11"/>
        </w:numPr>
        <w:jc w:val="both"/>
        <w:rPr>
          <w:sz w:val="20"/>
          <w:szCs w:val="20"/>
        </w:rPr>
      </w:pPr>
      <w:r w:rsidRPr="00216447">
        <w:rPr>
          <w:sz w:val="20"/>
          <w:szCs w:val="20"/>
        </w:rPr>
        <w:t>Wszelkie ustalenia Stron muszą być udokumentowane i podpisane przez osoby do tego uprawnione.</w:t>
      </w:r>
    </w:p>
    <w:p w14:paraId="09B7C2A9" w14:textId="77777777" w:rsidR="00D14C56" w:rsidRPr="00216447" w:rsidRDefault="00D14C56" w:rsidP="00A84FD4">
      <w:pPr>
        <w:jc w:val="center"/>
        <w:rPr>
          <w:b/>
          <w:sz w:val="20"/>
          <w:szCs w:val="20"/>
        </w:rPr>
      </w:pPr>
    </w:p>
    <w:p w14:paraId="69B376D4" w14:textId="77777777" w:rsidR="00716830" w:rsidRPr="00216447" w:rsidRDefault="00716830" w:rsidP="00A84FD4">
      <w:pPr>
        <w:jc w:val="center"/>
        <w:rPr>
          <w:b/>
          <w:sz w:val="20"/>
          <w:szCs w:val="20"/>
        </w:rPr>
      </w:pPr>
      <w:r w:rsidRPr="00216447">
        <w:rPr>
          <w:b/>
          <w:sz w:val="20"/>
          <w:szCs w:val="20"/>
        </w:rPr>
        <w:t>§ 1</w:t>
      </w:r>
      <w:r w:rsidR="003B0291" w:rsidRPr="00216447">
        <w:rPr>
          <w:b/>
          <w:sz w:val="20"/>
          <w:szCs w:val="20"/>
        </w:rPr>
        <w:t>5</w:t>
      </w:r>
    </w:p>
    <w:p w14:paraId="24E28E04" w14:textId="77777777" w:rsidR="0061642F" w:rsidRPr="00216447" w:rsidRDefault="0061642F" w:rsidP="00A84FD4">
      <w:pPr>
        <w:jc w:val="center"/>
        <w:rPr>
          <w:b/>
          <w:sz w:val="20"/>
          <w:szCs w:val="20"/>
        </w:rPr>
      </w:pPr>
      <w:r w:rsidRPr="00216447">
        <w:rPr>
          <w:b/>
          <w:sz w:val="20"/>
          <w:szCs w:val="20"/>
        </w:rPr>
        <w:t xml:space="preserve">Dopuszczalność zmian postanowień Umowy </w:t>
      </w:r>
    </w:p>
    <w:p w14:paraId="226EF19E" w14:textId="77777777" w:rsidR="003B0291" w:rsidRPr="00216447" w:rsidRDefault="003B0291" w:rsidP="005D07B1">
      <w:pPr>
        <w:pStyle w:val="Style6"/>
        <w:numPr>
          <w:ilvl w:val="0"/>
          <w:numId w:val="15"/>
        </w:numPr>
        <w:rPr>
          <w:rStyle w:val="FontStyle45"/>
          <w:rFonts w:ascii="Times New Roman" w:eastAsia="Calibri" w:hAnsi="Times New Roman" w:cs="Times New Roman"/>
          <w:b w:val="0"/>
          <w:color w:val="000000"/>
          <w:sz w:val="20"/>
          <w:szCs w:val="20"/>
          <w:lang w:eastAsia="en-US"/>
        </w:rPr>
      </w:pPr>
      <w:r w:rsidRPr="00216447">
        <w:rPr>
          <w:rStyle w:val="FontStyle45"/>
          <w:rFonts w:ascii="Times New Roman" w:hAnsi="Times New Roman" w:cs="Times New Roman"/>
          <w:b w:val="0"/>
          <w:sz w:val="20"/>
          <w:szCs w:val="20"/>
        </w:rPr>
        <w:t xml:space="preserve">Na podstawie art. 144 ust. 1 Ustawy Prawo zamówień publicznych, Zamawiający przewiduje możliwość zmiany postanowień zawartej Umowy </w:t>
      </w:r>
      <w:r w:rsidR="000A0A28" w:rsidRPr="00216447">
        <w:rPr>
          <w:rStyle w:val="FontStyle45"/>
          <w:rFonts w:ascii="Times New Roman" w:hAnsi="Times New Roman" w:cs="Times New Roman"/>
          <w:b w:val="0"/>
          <w:sz w:val="20"/>
          <w:szCs w:val="20"/>
        </w:rPr>
        <w:t>w przypadkach, gdy</w:t>
      </w:r>
      <w:r w:rsidRPr="00216447">
        <w:rPr>
          <w:rStyle w:val="FontStyle45"/>
          <w:rFonts w:ascii="Times New Roman" w:hAnsi="Times New Roman" w:cs="Times New Roman"/>
          <w:b w:val="0"/>
          <w:sz w:val="20"/>
          <w:szCs w:val="20"/>
        </w:rPr>
        <w:t>:</w:t>
      </w:r>
    </w:p>
    <w:p w14:paraId="1537FCCA" w14:textId="77777777" w:rsidR="003B0291" w:rsidRPr="00216447" w:rsidRDefault="003B0291" w:rsidP="0035487D">
      <w:pPr>
        <w:pStyle w:val="Style6"/>
        <w:numPr>
          <w:ilvl w:val="1"/>
          <w:numId w:val="15"/>
        </w:numPr>
        <w:ind w:left="567" w:hanging="425"/>
        <w:rPr>
          <w:rStyle w:val="FontStyle45"/>
          <w:rFonts w:ascii="Times New Roman" w:eastAsia="Calibri" w:hAnsi="Times New Roman" w:cs="Times New Roman"/>
          <w:b w:val="0"/>
          <w:sz w:val="20"/>
          <w:szCs w:val="20"/>
          <w:lang w:eastAsia="en-US"/>
        </w:rPr>
      </w:pPr>
      <w:r w:rsidRPr="00216447">
        <w:rPr>
          <w:rStyle w:val="FontStyle45"/>
          <w:rFonts w:ascii="Times New Roman" w:hAnsi="Times New Roman" w:cs="Times New Roman"/>
          <w:b w:val="0"/>
          <w:sz w:val="20"/>
          <w:szCs w:val="20"/>
        </w:rPr>
        <w:t>konieczność wprowadzenia takich zmian wynikać będzie z okoliczności, których przy dołożeniu należytej staranności nie można było przewidzieć w chwili zawarcia Umowy lub zmiany te są korzystne dla Zamawiającego bez zwiększania ustalonego wynagrodzenia</w:t>
      </w:r>
      <w:r w:rsidR="000A0A28" w:rsidRPr="00216447">
        <w:rPr>
          <w:rStyle w:val="FontStyle45"/>
          <w:rFonts w:ascii="Times New Roman" w:hAnsi="Times New Roman" w:cs="Times New Roman"/>
          <w:b w:val="0"/>
          <w:sz w:val="20"/>
          <w:szCs w:val="20"/>
        </w:rPr>
        <w:t xml:space="preserve"> </w:t>
      </w:r>
      <w:r w:rsidR="00C90E48" w:rsidRPr="00216447">
        <w:rPr>
          <w:rStyle w:val="FontStyle45"/>
          <w:rFonts w:ascii="Times New Roman" w:hAnsi="Times New Roman" w:cs="Times New Roman"/>
          <w:b w:val="0"/>
          <w:sz w:val="20"/>
          <w:szCs w:val="20"/>
        </w:rPr>
        <w:t>umow</w:t>
      </w:r>
      <w:r w:rsidR="00AC74A4" w:rsidRPr="00216447">
        <w:rPr>
          <w:rStyle w:val="FontStyle45"/>
          <w:rFonts w:ascii="Times New Roman" w:hAnsi="Times New Roman" w:cs="Times New Roman"/>
          <w:b w:val="0"/>
          <w:sz w:val="20"/>
          <w:szCs w:val="20"/>
        </w:rPr>
        <w:t>nego określonego w </w:t>
      </w:r>
      <w:r w:rsidR="00C90E48" w:rsidRPr="00216447">
        <w:rPr>
          <w:rStyle w:val="FontStyle45"/>
          <w:rFonts w:ascii="Times New Roman" w:hAnsi="Times New Roman" w:cs="Times New Roman"/>
          <w:b w:val="0"/>
          <w:sz w:val="20"/>
          <w:szCs w:val="20"/>
        </w:rPr>
        <w:t>§6 ust.</w:t>
      </w:r>
      <w:r w:rsidR="004D3663" w:rsidRPr="00216447">
        <w:rPr>
          <w:rStyle w:val="FontStyle45"/>
          <w:rFonts w:ascii="Times New Roman" w:hAnsi="Times New Roman" w:cs="Times New Roman"/>
          <w:b w:val="0"/>
          <w:sz w:val="20"/>
          <w:szCs w:val="20"/>
        </w:rPr>
        <w:t xml:space="preserve"> </w:t>
      </w:r>
      <w:r w:rsidR="00C90E48" w:rsidRPr="00216447">
        <w:rPr>
          <w:rStyle w:val="FontStyle45"/>
          <w:rFonts w:ascii="Times New Roman" w:hAnsi="Times New Roman" w:cs="Times New Roman"/>
          <w:b w:val="0"/>
          <w:sz w:val="20"/>
          <w:szCs w:val="20"/>
        </w:rPr>
        <w:t>1</w:t>
      </w:r>
      <w:r w:rsidRPr="00216447">
        <w:rPr>
          <w:rStyle w:val="FontStyle45"/>
          <w:rFonts w:ascii="Times New Roman" w:hAnsi="Times New Roman" w:cs="Times New Roman"/>
          <w:b w:val="0"/>
          <w:sz w:val="20"/>
          <w:szCs w:val="20"/>
        </w:rPr>
        <w:t xml:space="preserve">. </w:t>
      </w:r>
    </w:p>
    <w:p w14:paraId="1FE98250" w14:textId="77777777" w:rsidR="003B0291" w:rsidRPr="00216447" w:rsidRDefault="003B0291" w:rsidP="0035487D">
      <w:pPr>
        <w:pStyle w:val="Style6"/>
        <w:numPr>
          <w:ilvl w:val="1"/>
          <w:numId w:val="15"/>
        </w:numPr>
        <w:ind w:left="567" w:hanging="425"/>
        <w:rPr>
          <w:rStyle w:val="FontStyle45"/>
          <w:rFonts w:ascii="Times New Roman" w:eastAsia="Calibri" w:hAnsi="Times New Roman" w:cs="Times New Roman"/>
          <w:b w:val="0"/>
          <w:sz w:val="20"/>
          <w:szCs w:val="20"/>
          <w:lang w:eastAsia="en-US"/>
        </w:rPr>
      </w:pPr>
      <w:r w:rsidRPr="00216447">
        <w:rPr>
          <w:rStyle w:val="FontStyle45"/>
          <w:rFonts w:ascii="Times New Roman" w:hAnsi="Times New Roman" w:cs="Times New Roman"/>
          <w:b w:val="0"/>
          <w:sz w:val="20"/>
          <w:szCs w:val="20"/>
        </w:rPr>
        <w:t>postanowienia Umowy dotyczące terminu wykonania Przedmiotu Umowy oraz wynagrodzenia Wykonawcy – w przypadku zmiany sposobu spełnienia świadczenia, zmian technologicznych spowodowanych w szczególności następującymi okolicznościami:</w:t>
      </w:r>
    </w:p>
    <w:p w14:paraId="5C3901FD" w14:textId="77777777" w:rsidR="003B0291" w:rsidRPr="00216447" w:rsidRDefault="003B0291" w:rsidP="0035487D">
      <w:pPr>
        <w:pStyle w:val="Style6"/>
        <w:numPr>
          <w:ilvl w:val="2"/>
          <w:numId w:val="15"/>
        </w:numPr>
        <w:ind w:left="851" w:hanging="567"/>
        <w:rPr>
          <w:rStyle w:val="FontStyle45"/>
          <w:rFonts w:ascii="Times New Roman" w:eastAsia="Calibri" w:hAnsi="Times New Roman" w:cs="Times New Roman"/>
          <w:b w:val="0"/>
          <w:sz w:val="20"/>
          <w:szCs w:val="20"/>
          <w:lang w:eastAsia="en-US"/>
        </w:rPr>
      </w:pPr>
      <w:r w:rsidRPr="00216447">
        <w:rPr>
          <w:rStyle w:val="FontStyle45"/>
          <w:rFonts w:ascii="Times New Roman" w:hAnsi="Times New Roman" w:cs="Times New Roman"/>
          <w:b w:val="0"/>
          <w:sz w:val="20"/>
          <w:szCs w:val="20"/>
        </w:rPr>
        <w:t xml:space="preserve">niedostępnością na rynku </w:t>
      </w:r>
      <w:r w:rsidR="005D3174" w:rsidRPr="00216447">
        <w:rPr>
          <w:rStyle w:val="FontStyle45"/>
          <w:rFonts w:ascii="Times New Roman" w:hAnsi="Times New Roman" w:cs="Times New Roman"/>
          <w:b w:val="0"/>
          <w:sz w:val="20"/>
          <w:szCs w:val="20"/>
        </w:rPr>
        <w:t xml:space="preserve">oprogramowania </w:t>
      </w:r>
      <w:r w:rsidRPr="00216447">
        <w:rPr>
          <w:rStyle w:val="FontStyle45"/>
          <w:rFonts w:ascii="Times New Roman" w:hAnsi="Times New Roman" w:cs="Times New Roman"/>
          <w:b w:val="0"/>
          <w:sz w:val="20"/>
          <w:szCs w:val="20"/>
        </w:rPr>
        <w:t>wska</w:t>
      </w:r>
      <w:r w:rsidR="00D14C56" w:rsidRPr="00216447">
        <w:rPr>
          <w:rStyle w:val="FontStyle45"/>
          <w:rFonts w:ascii="Times New Roman" w:hAnsi="Times New Roman" w:cs="Times New Roman"/>
          <w:b w:val="0"/>
          <w:sz w:val="20"/>
          <w:szCs w:val="20"/>
        </w:rPr>
        <w:t>zanego</w:t>
      </w:r>
      <w:r w:rsidRPr="00216447">
        <w:rPr>
          <w:rStyle w:val="FontStyle45"/>
          <w:rFonts w:ascii="Times New Roman" w:hAnsi="Times New Roman" w:cs="Times New Roman"/>
          <w:b w:val="0"/>
          <w:sz w:val="20"/>
          <w:szCs w:val="20"/>
        </w:rPr>
        <w:t xml:space="preserve"> w ofercie lub Specyfikacji technicznej spowodowaną zaprzestaniem produkcji lub wycofaniem z rynku,</w:t>
      </w:r>
    </w:p>
    <w:p w14:paraId="120E3954" w14:textId="77777777" w:rsidR="003B0291" w:rsidRPr="00216447" w:rsidRDefault="003B0291" w:rsidP="0035487D">
      <w:pPr>
        <w:pStyle w:val="Style6"/>
        <w:numPr>
          <w:ilvl w:val="2"/>
          <w:numId w:val="15"/>
        </w:numPr>
        <w:ind w:left="851" w:hanging="567"/>
        <w:rPr>
          <w:rStyle w:val="FontStyle45"/>
          <w:rFonts w:ascii="Times New Roman" w:eastAsia="Calibri" w:hAnsi="Times New Roman" w:cs="Times New Roman"/>
          <w:b w:val="0"/>
          <w:sz w:val="20"/>
          <w:szCs w:val="20"/>
          <w:lang w:eastAsia="en-US"/>
        </w:rPr>
      </w:pPr>
      <w:r w:rsidRPr="00216447">
        <w:rPr>
          <w:rStyle w:val="FontStyle45"/>
          <w:rFonts w:ascii="Times New Roman" w:hAnsi="Times New Roman" w:cs="Times New Roman"/>
          <w:b w:val="0"/>
          <w:sz w:val="20"/>
          <w:szCs w:val="20"/>
        </w:rPr>
        <w:t xml:space="preserve">pojawieniem się na rynku </w:t>
      </w:r>
      <w:r w:rsidR="005D3174" w:rsidRPr="00216447">
        <w:rPr>
          <w:rStyle w:val="FontStyle45"/>
          <w:rFonts w:ascii="Times New Roman" w:hAnsi="Times New Roman" w:cs="Times New Roman"/>
          <w:b w:val="0"/>
          <w:sz w:val="20"/>
          <w:szCs w:val="20"/>
        </w:rPr>
        <w:t xml:space="preserve">oprogramowania </w:t>
      </w:r>
      <w:r w:rsidRPr="00216447">
        <w:rPr>
          <w:rStyle w:val="FontStyle45"/>
          <w:rFonts w:ascii="Times New Roman" w:hAnsi="Times New Roman" w:cs="Times New Roman"/>
          <w:b w:val="0"/>
          <w:sz w:val="20"/>
          <w:szCs w:val="20"/>
        </w:rPr>
        <w:t>now</w:t>
      </w:r>
      <w:r w:rsidR="004D3663" w:rsidRPr="00216447">
        <w:rPr>
          <w:rStyle w:val="FontStyle45"/>
          <w:rFonts w:ascii="Times New Roman" w:hAnsi="Times New Roman" w:cs="Times New Roman"/>
          <w:b w:val="0"/>
          <w:sz w:val="20"/>
          <w:szCs w:val="20"/>
        </w:rPr>
        <w:t>szej generacji pozwalających na </w:t>
      </w:r>
      <w:r w:rsidRPr="00216447">
        <w:rPr>
          <w:rStyle w:val="FontStyle45"/>
          <w:rFonts w:ascii="Times New Roman" w:hAnsi="Times New Roman" w:cs="Times New Roman"/>
          <w:b w:val="0"/>
          <w:sz w:val="20"/>
          <w:szCs w:val="20"/>
        </w:rPr>
        <w:t>zaoszczędzenie kosztów realizacji Przedmiotu Umowy lub umożliwiających uzyskanie lepszej jakości,</w:t>
      </w:r>
    </w:p>
    <w:p w14:paraId="46BA0D01" w14:textId="77777777" w:rsidR="003B0291" w:rsidRPr="00216447" w:rsidRDefault="003B0291" w:rsidP="0035487D">
      <w:pPr>
        <w:pStyle w:val="Style6"/>
        <w:numPr>
          <w:ilvl w:val="2"/>
          <w:numId w:val="15"/>
        </w:numPr>
        <w:ind w:left="851" w:hanging="567"/>
        <w:rPr>
          <w:rStyle w:val="FontStyle45"/>
          <w:rFonts w:ascii="Times New Roman" w:eastAsia="Calibri" w:hAnsi="Times New Roman" w:cs="Times New Roman"/>
          <w:b w:val="0"/>
          <w:sz w:val="20"/>
          <w:szCs w:val="20"/>
          <w:lang w:eastAsia="en-US"/>
        </w:rPr>
      </w:pPr>
      <w:r w:rsidRPr="00216447">
        <w:rPr>
          <w:rStyle w:val="FontStyle45"/>
          <w:rFonts w:ascii="Times New Roman" w:hAnsi="Times New Roman" w:cs="Times New Roman"/>
          <w:b w:val="0"/>
          <w:sz w:val="20"/>
          <w:szCs w:val="20"/>
        </w:rPr>
        <w:t>koniecznością zrealizowania Umowy przy zastosowaniu innych rozwiązań technicznych</w:t>
      </w:r>
      <w:r w:rsidR="00AE3E12" w:rsidRPr="00216447">
        <w:rPr>
          <w:rStyle w:val="FontStyle45"/>
          <w:rFonts w:ascii="Times New Roman" w:hAnsi="Times New Roman" w:cs="Times New Roman"/>
          <w:b w:val="0"/>
          <w:sz w:val="20"/>
          <w:szCs w:val="20"/>
        </w:rPr>
        <w:t xml:space="preserve"> </w:t>
      </w:r>
      <w:r w:rsidRPr="00216447">
        <w:rPr>
          <w:rStyle w:val="FontStyle45"/>
          <w:rFonts w:ascii="Times New Roman" w:hAnsi="Times New Roman" w:cs="Times New Roman"/>
          <w:b w:val="0"/>
          <w:sz w:val="20"/>
          <w:szCs w:val="20"/>
        </w:rPr>
        <w:t>/technologicznych, niż wskazane w specyfikacji technicznej, w sytuacji, gdyby zastosowanie przewidzianych rozwiązań groziło</w:t>
      </w:r>
      <w:r w:rsidR="000A0A28" w:rsidRPr="00216447">
        <w:rPr>
          <w:rStyle w:val="FontStyle45"/>
          <w:rFonts w:ascii="Times New Roman" w:hAnsi="Times New Roman" w:cs="Times New Roman"/>
          <w:b w:val="0"/>
          <w:sz w:val="20"/>
          <w:szCs w:val="20"/>
        </w:rPr>
        <w:t>by</w:t>
      </w:r>
      <w:r w:rsidRPr="00216447">
        <w:rPr>
          <w:rStyle w:val="FontStyle45"/>
          <w:rFonts w:ascii="Times New Roman" w:hAnsi="Times New Roman" w:cs="Times New Roman"/>
          <w:b w:val="0"/>
          <w:sz w:val="20"/>
          <w:szCs w:val="20"/>
        </w:rPr>
        <w:t xml:space="preserve"> niewykonaniem lub wadliwym wykonaniem Przedmiotu Umowy;</w:t>
      </w:r>
    </w:p>
    <w:p w14:paraId="6A91AFC2" w14:textId="77777777" w:rsidR="003B0291" w:rsidRPr="00216447" w:rsidRDefault="003B0291"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wystąpią okoliczności nieprzewidziane w chwili zawarcia Umowy, a skutkujące koniecznością ograniczenia przez Zamawiającego zakresu Przedmiotu Umowy - zmianie ulegną postanowienia Umowy dotyczące Przedmiotu Umowy i jego zakresu, wynagrodzenia Wykonawcy, jego rozliczenia oraz obowiązków</w:t>
      </w:r>
      <w:r w:rsidR="000C0C7C" w:rsidRPr="00216447">
        <w:rPr>
          <w:rStyle w:val="FontStyle45"/>
          <w:rFonts w:ascii="Times New Roman" w:hAnsi="Times New Roman" w:cs="Times New Roman"/>
          <w:b w:val="0"/>
          <w:sz w:val="20"/>
          <w:szCs w:val="20"/>
        </w:rPr>
        <w:t xml:space="preserve"> Wykonawcy i warunków gwarancji;</w:t>
      </w:r>
    </w:p>
    <w:p w14:paraId="7210A1DB" w14:textId="77777777" w:rsidR="003B0291" w:rsidRPr="00216447" w:rsidRDefault="000C0C7C"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wstrzymaniem</w:t>
      </w:r>
      <w:r w:rsidR="003B0291" w:rsidRPr="00216447">
        <w:rPr>
          <w:rStyle w:val="FontStyle45"/>
          <w:rFonts w:ascii="Times New Roman" w:hAnsi="Times New Roman" w:cs="Times New Roman"/>
          <w:b w:val="0"/>
          <w:sz w:val="20"/>
          <w:szCs w:val="20"/>
        </w:rPr>
        <w:t xml:space="preserve"> realizacji Umowy z przyczyn niezależnych od Wykonawcy.</w:t>
      </w:r>
    </w:p>
    <w:p w14:paraId="031E3C7C" w14:textId="77777777" w:rsidR="003B0291" w:rsidRPr="00216447" w:rsidRDefault="000C0C7C"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lastRenderedPageBreak/>
        <w:t>zmianą</w:t>
      </w:r>
      <w:r w:rsidR="003B0291" w:rsidRPr="00216447">
        <w:rPr>
          <w:rStyle w:val="FontStyle45"/>
          <w:rFonts w:ascii="Times New Roman" w:hAnsi="Times New Roman" w:cs="Times New Roman"/>
          <w:b w:val="0"/>
          <w:sz w:val="20"/>
          <w:szCs w:val="20"/>
        </w:rPr>
        <w:t xml:space="preserve"> przepisów prawa mających wpływ na wykonywanie Przedmiotu Umowy;</w:t>
      </w:r>
    </w:p>
    <w:p w14:paraId="3A030025" w14:textId="77777777" w:rsidR="003B0291" w:rsidRPr="00216447" w:rsidRDefault="000C0C7C" w:rsidP="00D00FAC">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zaistnieniem</w:t>
      </w:r>
      <w:r w:rsidR="003B0291" w:rsidRPr="00216447">
        <w:rPr>
          <w:rStyle w:val="FontStyle45"/>
          <w:rFonts w:ascii="Times New Roman" w:hAnsi="Times New Roman" w:cs="Times New Roman"/>
          <w:b w:val="0"/>
          <w:sz w:val="20"/>
          <w:szCs w:val="20"/>
        </w:rPr>
        <w:t xml:space="preserve">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 przypadku wystąpienia siły wyższej pod warunkiem, że Wykonawca powiadomi Zamawiającego pisemnie o wystąpieniu zdarzenia siły wyższej nie później aniżeli w ciągu 2 dni od dnia w/w zdarzenia. Przesunięcie terminu następuje o ilość dni, w których zdarzenie siły wyższej wystąpiło lub na czas usunięcia </w:t>
      </w:r>
      <w:r w:rsidR="00D00FAC" w:rsidRPr="00216447">
        <w:rPr>
          <w:rStyle w:val="FontStyle45"/>
          <w:rFonts w:ascii="Times New Roman" w:hAnsi="Times New Roman" w:cs="Times New Roman"/>
          <w:b w:val="0"/>
          <w:sz w:val="20"/>
          <w:szCs w:val="20"/>
        </w:rPr>
        <w:t>skutków działania siły wyższej;</w:t>
      </w:r>
    </w:p>
    <w:p w14:paraId="20294D88" w14:textId="77777777" w:rsidR="005D48E0" w:rsidRPr="00216447" w:rsidRDefault="000C0C7C"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zmianą</w:t>
      </w:r>
      <w:r w:rsidR="003B0291" w:rsidRPr="00216447">
        <w:rPr>
          <w:rStyle w:val="FontStyle45"/>
          <w:rFonts w:ascii="Times New Roman" w:hAnsi="Times New Roman" w:cs="Times New Roman"/>
          <w:b w:val="0"/>
          <w:sz w:val="20"/>
          <w:szCs w:val="20"/>
        </w:rPr>
        <w:t xml:space="preserve"> terminu i sposobu płatności, o ile są one korzystne dla Zamawiającego</w:t>
      </w:r>
      <w:r w:rsidR="005D48E0" w:rsidRPr="00216447">
        <w:rPr>
          <w:rStyle w:val="FontStyle45"/>
          <w:rFonts w:ascii="Times New Roman" w:hAnsi="Times New Roman" w:cs="Times New Roman"/>
          <w:b w:val="0"/>
          <w:sz w:val="20"/>
          <w:szCs w:val="20"/>
        </w:rPr>
        <w:t>;</w:t>
      </w:r>
    </w:p>
    <w:p w14:paraId="6B902CD3" w14:textId="77777777" w:rsidR="005D48E0" w:rsidRPr="00216447" w:rsidRDefault="005D48E0"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 xml:space="preserve">dopuszcza się zmiany </w:t>
      </w:r>
      <w:r w:rsidR="000C0C7C" w:rsidRPr="00216447">
        <w:rPr>
          <w:rStyle w:val="FontStyle45"/>
          <w:rFonts w:ascii="Times New Roman" w:hAnsi="Times New Roman" w:cs="Times New Roman"/>
          <w:b w:val="0"/>
          <w:sz w:val="20"/>
          <w:szCs w:val="20"/>
        </w:rPr>
        <w:t>osób</w:t>
      </w:r>
      <w:r w:rsidRPr="00216447">
        <w:rPr>
          <w:rStyle w:val="FontStyle45"/>
          <w:rFonts w:ascii="Times New Roman" w:hAnsi="Times New Roman" w:cs="Times New Roman"/>
          <w:b w:val="0"/>
          <w:sz w:val="20"/>
          <w:szCs w:val="20"/>
        </w:rPr>
        <w:t xml:space="preserve"> mających pełnić określone funkcje w realizacji zamówienia, jeśli wcześniej wskazane osoby nie będą mogły pełnić swoich funkcji ze względów losowych, służbowych, z powodu niewłaściwego wykonywania powierzonych zadań lub z powodu niewłaściwego zachowania. Nowo wskazane przez Wykonawcę osoby muszą spełniać wsz</w:t>
      </w:r>
      <w:r w:rsidR="000C0C7C" w:rsidRPr="00216447">
        <w:rPr>
          <w:rStyle w:val="FontStyle45"/>
          <w:rFonts w:ascii="Times New Roman" w:hAnsi="Times New Roman" w:cs="Times New Roman"/>
          <w:b w:val="0"/>
          <w:sz w:val="20"/>
          <w:szCs w:val="20"/>
        </w:rPr>
        <w:t>ystkie warunki wskazane dla pełnionych przez nie</w:t>
      </w:r>
      <w:r w:rsidRPr="00216447">
        <w:rPr>
          <w:rStyle w:val="FontStyle45"/>
          <w:rFonts w:ascii="Times New Roman" w:hAnsi="Times New Roman" w:cs="Times New Roman"/>
          <w:b w:val="0"/>
          <w:sz w:val="20"/>
          <w:szCs w:val="20"/>
        </w:rPr>
        <w:t xml:space="preserve"> funkcji</w:t>
      </w:r>
      <w:r w:rsidR="000C0C7C" w:rsidRPr="00216447">
        <w:rPr>
          <w:rStyle w:val="FontStyle45"/>
          <w:rFonts w:ascii="Times New Roman" w:hAnsi="Times New Roman" w:cs="Times New Roman"/>
          <w:b w:val="0"/>
          <w:sz w:val="20"/>
          <w:szCs w:val="20"/>
        </w:rPr>
        <w:t xml:space="preserve"> określonych</w:t>
      </w:r>
      <w:r w:rsidRPr="00216447">
        <w:rPr>
          <w:rStyle w:val="FontStyle45"/>
          <w:rFonts w:ascii="Times New Roman" w:hAnsi="Times New Roman" w:cs="Times New Roman"/>
          <w:b w:val="0"/>
          <w:sz w:val="20"/>
          <w:szCs w:val="20"/>
        </w:rPr>
        <w:t xml:space="preserve"> w Specyfikacji Istotnych Warunków Zamówienia obowiązującej w postępowaniu na podstawie którego zawarta została Umowa. Wykonawca musi uzyskać zgodę Zamawiającego na powierzenie obowiązków nowej osobie. W przypadku zmiany osób po stronie Zamawiającego, Zamawiający powiadomi Wykonawcę o takim fakcie; zmiana taka nie wymaga aneksu do Umowy; </w:t>
      </w:r>
    </w:p>
    <w:p w14:paraId="1514935D" w14:textId="77777777" w:rsidR="005D48E0" w:rsidRPr="00216447" w:rsidRDefault="005D48E0"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dopuszcza się zmiany podwykonawców/rezygnację z podwykonawców przewidzianych do realizacji Umowy; jeżeli zmiana lub rezygnacja z podwykonawcy dotyczy podmiotu, na którego zasoby Wykonawca powoływał się, na zasadach określonych w art. 22a ust. 1,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oraz jednocześnie dostarczyć Zamawiającemu oświadczenie o którym mowa w art. 25a ust.</w:t>
      </w:r>
      <w:r w:rsidR="00135930" w:rsidRPr="00216447">
        <w:rPr>
          <w:rStyle w:val="FontStyle45"/>
          <w:rFonts w:ascii="Times New Roman" w:hAnsi="Times New Roman" w:cs="Times New Roman"/>
          <w:b w:val="0"/>
          <w:sz w:val="20"/>
          <w:szCs w:val="20"/>
        </w:rPr>
        <w:t xml:space="preserve"> </w:t>
      </w:r>
      <w:r w:rsidRPr="00216447">
        <w:rPr>
          <w:rStyle w:val="FontStyle45"/>
          <w:rFonts w:ascii="Times New Roman" w:hAnsi="Times New Roman" w:cs="Times New Roman"/>
          <w:b w:val="0"/>
          <w:sz w:val="20"/>
          <w:szCs w:val="20"/>
        </w:rPr>
        <w:t xml:space="preserve">1 i dokumenty potwierdzające brak podstaw wykluczenia nowego podwykonawcy (takie jak obowiązywały w przedmiotowym postępowaniu); </w:t>
      </w:r>
    </w:p>
    <w:p w14:paraId="5166223D" w14:textId="77777777" w:rsidR="00D00FAC" w:rsidRPr="00216447" w:rsidRDefault="005D48E0" w:rsidP="005D792A">
      <w:pPr>
        <w:pStyle w:val="Style6"/>
        <w:numPr>
          <w:ilvl w:val="1"/>
          <w:numId w:val="15"/>
        </w:numPr>
        <w:ind w:left="709" w:hanging="567"/>
        <w:rPr>
          <w:rStyle w:val="FontStyle45"/>
          <w:rFonts w:ascii="Times New Roman" w:hAnsi="Times New Roman" w:cs="Times New Roman"/>
          <w:b w:val="0"/>
          <w:i/>
          <w:color w:val="FF0000"/>
          <w:sz w:val="20"/>
          <w:szCs w:val="20"/>
        </w:rPr>
      </w:pPr>
      <w:r w:rsidRPr="00216447">
        <w:rPr>
          <w:rStyle w:val="FontStyle45"/>
          <w:rFonts w:ascii="Times New Roman" w:hAnsi="Times New Roman" w:cs="Times New Roman"/>
          <w:b w:val="0"/>
          <w:sz w:val="20"/>
          <w:szCs w:val="20"/>
        </w:rPr>
        <w:t>dopuszcza się wprowadzenie podwykonawców do realizacji części zamówienia mimo, że w ofercie Wykonawca nie przewidział realizacji jakichkolwiek części za</w:t>
      </w:r>
      <w:r w:rsidR="00EC3847" w:rsidRPr="00216447">
        <w:rPr>
          <w:rStyle w:val="FontStyle45"/>
          <w:rFonts w:ascii="Times New Roman" w:hAnsi="Times New Roman" w:cs="Times New Roman"/>
          <w:b w:val="0"/>
          <w:sz w:val="20"/>
          <w:szCs w:val="20"/>
        </w:rPr>
        <w:t>mówienia przez podwykonawców. W </w:t>
      </w:r>
      <w:r w:rsidRPr="00216447">
        <w:rPr>
          <w:rStyle w:val="FontStyle45"/>
          <w:rFonts w:ascii="Times New Roman" w:hAnsi="Times New Roman" w:cs="Times New Roman"/>
          <w:b w:val="0"/>
          <w:sz w:val="20"/>
          <w:szCs w:val="20"/>
        </w:rPr>
        <w:t xml:space="preserve">przypadku wystąpienia z wnioskiem o wprowadzenie realizacji przez podwykonawców jakiejś części zamówienia Wykonawcę obowiązują zapisy § </w:t>
      </w:r>
      <w:r w:rsidR="00147E19" w:rsidRPr="00216447">
        <w:rPr>
          <w:rStyle w:val="FontStyle45"/>
          <w:rFonts w:ascii="Times New Roman" w:hAnsi="Times New Roman" w:cs="Times New Roman"/>
          <w:b w:val="0"/>
          <w:sz w:val="20"/>
          <w:szCs w:val="20"/>
        </w:rPr>
        <w:t xml:space="preserve">3 </w:t>
      </w:r>
      <w:r w:rsidR="00147E19" w:rsidRPr="00DD41D4">
        <w:rPr>
          <w:rStyle w:val="FontStyle45"/>
          <w:rFonts w:ascii="Times New Roman" w:hAnsi="Times New Roman" w:cs="Times New Roman"/>
          <w:b w:val="0"/>
          <w:sz w:val="20"/>
          <w:szCs w:val="20"/>
        </w:rPr>
        <w:t>ust</w:t>
      </w:r>
      <w:r w:rsidR="00147E19" w:rsidRPr="005561E5">
        <w:rPr>
          <w:rStyle w:val="FontStyle45"/>
          <w:rFonts w:ascii="Times New Roman" w:hAnsi="Times New Roman" w:cs="Times New Roman"/>
          <w:b w:val="0"/>
          <w:sz w:val="20"/>
          <w:szCs w:val="20"/>
        </w:rPr>
        <w:t>.</w:t>
      </w:r>
      <w:r w:rsidR="00EC3847" w:rsidRPr="005561E5">
        <w:rPr>
          <w:rStyle w:val="FontStyle45"/>
          <w:rFonts w:ascii="Times New Roman" w:hAnsi="Times New Roman" w:cs="Times New Roman"/>
          <w:b w:val="0"/>
          <w:sz w:val="20"/>
          <w:szCs w:val="20"/>
        </w:rPr>
        <w:t xml:space="preserve"> </w:t>
      </w:r>
      <w:r w:rsidR="00C125E9" w:rsidRPr="00497CBA">
        <w:rPr>
          <w:rStyle w:val="FontStyle45"/>
          <w:rFonts w:ascii="Times New Roman" w:hAnsi="Times New Roman" w:cs="Times New Roman"/>
          <w:b w:val="0"/>
          <w:sz w:val="20"/>
          <w:szCs w:val="20"/>
        </w:rPr>
        <w:t>1</w:t>
      </w:r>
      <w:r w:rsidR="00074795" w:rsidRPr="00497CBA">
        <w:rPr>
          <w:rStyle w:val="FontStyle45"/>
          <w:rFonts w:ascii="Times New Roman" w:hAnsi="Times New Roman" w:cs="Times New Roman"/>
          <w:b w:val="0"/>
          <w:sz w:val="20"/>
          <w:szCs w:val="20"/>
        </w:rPr>
        <w:t>0</w:t>
      </w:r>
      <w:r w:rsidR="00DD41D4" w:rsidRPr="00497CBA">
        <w:rPr>
          <w:rStyle w:val="FontStyle45"/>
          <w:rFonts w:ascii="Times New Roman" w:hAnsi="Times New Roman" w:cs="Times New Roman"/>
          <w:b w:val="0"/>
          <w:sz w:val="20"/>
          <w:szCs w:val="20"/>
        </w:rPr>
        <w:t>, 12</w:t>
      </w:r>
      <w:r w:rsidRPr="00DD41D4">
        <w:rPr>
          <w:rStyle w:val="FontStyle45"/>
          <w:rFonts w:ascii="Times New Roman" w:hAnsi="Times New Roman" w:cs="Times New Roman"/>
          <w:b w:val="0"/>
          <w:sz w:val="20"/>
          <w:szCs w:val="20"/>
        </w:rPr>
        <w:t xml:space="preserve"> </w:t>
      </w:r>
      <w:r w:rsidR="00CE40F1" w:rsidRPr="00DD41D4">
        <w:rPr>
          <w:rStyle w:val="FontStyle45"/>
          <w:rFonts w:ascii="Times New Roman" w:hAnsi="Times New Roman" w:cs="Times New Roman"/>
          <w:b w:val="0"/>
          <w:sz w:val="20"/>
          <w:szCs w:val="20"/>
        </w:rPr>
        <w:t>niniejszej</w:t>
      </w:r>
      <w:r w:rsidR="00CE40F1" w:rsidRPr="00216447">
        <w:rPr>
          <w:rStyle w:val="FontStyle45"/>
          <w:rFonts w:ascii="Times New Roman" w:hAnsi="Times New Roman" w:cs="Times New Roman"/>
          <w:b w:val="0"/>
          <w:sz w:val="20"/>
          <w:szCs w:val="20"/>
        </w:rPr>
        <w:t xml:space="preserve"> umowy</w:t>
      </w:r>
      <w:r w:rsidRPr="00216447">
        <w:rPr>
          <w:rStyle w:val="FontStyle45"/>
          <w:rFonts w:ascii="Times New Roman" w:hAnsi="Times New Roman" w:cs="Times New Roman"/>
          <w:b w:val="0"/>
          <w:sz w:val="20"/>
          <w:szCs w:val="20"/>
        </w:rPr>
        <w:t xml:space="preserve">; </w:t>
      </w:r>
    </w:p>
    <w:p w14:paraId="563C54A0" w14:textId="77777777" w:rsidR="00D6416D" w:rsidRPr="00216447" w:rsidRDefault="005D48E0"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w przypadku gdy nastąpi zmiana powszechnie obowiązujących przepisów prawa w zakresie mającym wpływ na realizację Przedmiotu Umowy - w takim przypadku dopuszcza się zmiany Umowy pozwalające na dostosowanie jej do nowych przepisów; zmiany takie nie spowodują wzrostu Wynagrodzenia</w:t>
      </w:r>
      <w:r w:rsidR="0049664B" w:rsidRPr="00216447">
        <w:rPr>
          <w:rStyle w:val="FontStyle45"/>
          <w:rFonts w:ascii="Times New Roman" w:hAnsi="Times New Roman" w:cs="Times New Roman"/>
          <w:b w:val="0"/>
          <w:sz w:val="20"/>
          <w:szCs w:val="20"/>
        </w:rPr>
        <w:t xml:space="preserve"> umownego</w:t>
      </w:r>
      <w:r w:rsidRPr="00216447">
        <w:rPr>
          <w:rStyle w:val="FontStyle45"/>
          <w:rFonts w:ascii="Times New Roman" w:hAnsi="Times New Roman" w:cs="Times New Roman"/>
          <w:b w:val="0"/>
          <w:sz w:val="20"/>
          <w:szCs w:val="20"/>
        </w:rPr>
        <w:t>, cen jednostkowych ani zmiany term</w:t>
      </w:r>
      <w:r w:rsidR="00D6416D" w:rsidRPr="00216447">
        <w:rPr>
          <w:rStyle w:val="FontStyle45"/>
          <w:rFonts w:ascii="Times New Roman" w:hAnsi="Times New Roman" w:cs="Times New Roman"/>
          <w:b w:val="0"/>
          <w:sz w:val="20"/>
          <w:szCs w:val="20"/>
        </w:rPr>
        <w:t>inu wykonania Przedmiotu Umowy,</w:t>
      </w:r>
    </w:p>
    <w:p w14:paraId="63876F7D" w14:textId="77777777" w:rsidR="00D6416D" w:rsidRPr="00216447" w:rsidRDefault="00D6416D"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 xml:space="preserve">zmiany organizacyjnej </w:t>
      </w:r>
      <w:r w:rsidR="003123F4" w:rsidRPr="00216447">
        <w:rPr>
          <w:rStyle w:val="FontStyle45"/>
          <w:rFonts w:ascii="Times New Roman" w:hAnsi="Times New Roman" w:cs="Times New Roman"/>
          <w:b w:val="0"/>
          <w:sz w:val="20"/>
          <w:szCs w:val="20"/>
        </w:rPr>
        <w:t>Zamawiającego</w:t>
      </w:r>
      <w:r w:rsidRPr="00216447">
        <w:rPr>
          <w:rStyle w:val="FontStyle45"/>
          <w:rFonts w:ascii="Times New Roman" w:hAnsi="Times New Roman" w:cs="Times New Roman"/>
          <w:b w:val="0"/>
          <w:sz w:val="20"/>
          <w:szCs w:val="20"/>
        </w:rPr>
        <w:t xml:space="preserve"> istotnej dla realizacji niniejszej umowy,</w:t>
      </w:r>
    </w:p>
    <w:p w14:paraId="5DCD07CB" w14:textId="77777777" w:rsidR="00D6416D" w:rsidRPr="00216447" w:rsidRDefault="00D6416D"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zmiany formy prawnej prowadzonej działalności gospodarczej,</w:t>
      </w:r>
    </w:p>
    <w:p w14:paraId="1DB0DA7A" w14:textId="77777777" w:rsidR="00D6416D" w:rsidRPr="00216447" w:rsidRDefault="00D6416D"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zmiany adresu siedziby firmy, zmiany adresu zamieszkania właściciela lub współwłaściciela firmy,</w:t>
      </w:r>
    </w:p>
    <w:p w14:paraId="24BA4B18" w14:textId="77777777" w:rsidR="003123F4" w:rsidRPr="00216447" w:rsidRDefault="00D6416D" w:rsidP="0035487D">
      <w:pPr>
        <w:pStyle w:val="Style6"/>
        <w:numPr>
          <w:ilvl w:val="1"/>
          <w:numId w:val="15"/>
        </w:numPr>
        <w:ind w:left="709" w:hanging="567"/>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w przypadku wystąpienia oczywistych omyłek rachunkowych, pisarskich.</w:t>
      </w:r>
    </w:p>
    <w:p w14:paraId="19DFAA38" w14:textId="77777777" w:rsidR="003B0291" w:rsidRPr="00216447" w:rsidRDefault="003123F4" w:rsidP="003123F4">
      <w:pPr>
        <w:pStyle w:val="Style6"/>
        <w:numPr>
          <w:ilvl w:val="0"/>
          <w:numId w:val="15"/>
        </w:numPr>
        <w:rPr>
          <w:bCs/>
          <w:sz w:val="20"/>
          <w:szCs w:val="20"/>
        </w:rPr>
      </w:pPr>
      <w:r w:rsidRPr="00216447">
        <w:rPr>
          <w:sz w:val="20"/>
          <w:szCs w:val="20"/>
        </w:rPr>
        <w:t xml:space="preserve"> </w:t>
      </w:r>
      <w:r w:rsidR="003B0291" w:rsidRPr="00216447">
        <w:rPr>
          <w:sz w:val="20"/>
          <w:szCs w:val="20"/>
        </w:rPr>
        <w:t xml:space="preserve">W przypadkach określonych w ust. 1 Zmawiający przewiduje możliwość: </w:t>
      </w:r>
    </w:p>
    <w:p w14:paraId="3491D94C" w14:textId="77777777" w:rsidR="003B0291" w:rsidRPr="00216447" w:rsidRDefault="00D14C56" w:rsidP="0035487D">
      <w:pPr>
        <w:pStyle w:val="Style6"/>
        <w:numPr>
          <w:ilvl w:val="1"/>
          <w:numId w:val="15"/>
        </w:numPr>
        <w:ind w:left="567" w:hanging="425"/>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przedłużenia terminu</w:t>
      </w:r>
      <w:r w:rsidR="003B0291" w:rsidRPr="00216447">
        <w:rPr>
          <w:rStyle w:val="FontStyle45"/>
          <w:rFonts w:ascii="Times New Roman" w:hAnsi="Times New Roman" w:cs="Times New Roman"/>
          <w:b w:val="0"/>
          <w:sz w:val="20"/>
          <w:szCs w:val="20"/>
        </w:rPr>
        <w:t xml:space="preserve"> realizacji Umowy o czas trwania przeszkody w realizacji Umowy, o której mowa w ust. 1; </w:t>
      </w:r>
    </w:p>
    <w:p w14:paraId="5A49FFDD" w14:textId="77777777" w:rsidR="003B0291" w:rsidRPr="00216447" w:rsidRDefault="003B0291" w:rsidP="0035487D">
      <w:pPr>
        <w:pStyle w:val="Style6"/>
        <w:numPr>
          <w:ilvl w:val="1"/>
          <w:numId w:val="15"/>
        </w:numPr>
        <w:ind w:left="567" w:hanging="425"/>
        <w:rPr>
          <w:rStyle w:val="FontStyle45"/>
          <w:rFonts w:ascii="Times New Roman" w:hAnsi="Times New Roman" w:cs="Times New Roman"/>
          <w:b w:val="0"/>
          <w:sz w:val="20"/>
          <w:szCs w:val="20"/>
        </w:rPr>
      </w:pPr>
      <w:r w:rsidRPr="00216447">
        <w:rPr>
          <w:rStyle w:val="FontStyle45"/>
          <w:rFonts w:ascii="Times New Roman" w:hAnsi="Times New Roman" w:cs="Times New Roman"/>
          <w:b w:val="0"/>
          <w:sz w:val="20"/>
          <w:szCs w:val="20"/>
        </w:rPr>
        <w:t xml:space="preserve">zmiany sposobu wykonania Przedmiotu Umowy; </w:t>
      </w:r>
    </w:p>
    <w:p w14:paraId="63E9B785" w14:textId="77777777" w:rsidR="003B0291" w:rsidRPr="00216447" w:rsidRDefault="003B0291" w:rsidP="005D07B1">
      <w:pPr>
        <w:pStyle w:val="Style6"/>
        <w:numPr>
          <w:ilvl w:val="0"/>
          <w:numId w:val="15"/>
        </w:numPr>
        <w:rPr>
          <w:rStyle w:val="FontStyle45"/>
          <w:rFonts w:ascii="Times New Roman" w:eastAsia="Calibri" w:hAnsi="Times New Roman" w:cs="Times New Roman"/>
          <w:b w:val="0"/>
          <w:color w:val="000000"/>
          <w:sz w:val="20"/>
          <w:szCs w:val="20"/>
          <w:lang w:eastAsia="en-US"/>
        </w:rPr>
      </w:pPr>
      <w:r w:rsidRPr="00216447">
        <w:rPr>
          <w:rStyle w:val="FontStyle45"/>
          <w:rFonts w:ascii="Times New Roman" w:hAnsi="Times New Roman" w:cs="Times New Roman"/>
          <w:b w:val="0"/>
          <w:sz w:val="20"/>
          <w:szCs w:val="20"/>
        </w:rPr>
        <w:t>Zmiany Umowy będą dokonywane poprzez kolejno numerowane an</w:t>
      </w:r>
      <w:r w:rsidR="00CE40F1" w:rsidRPr="00216447">
        <w:rPr>
          <w:rStyle w:val="FontStyle45"/>
          <w:rFonts w:ascii="Times New Roman" w:hAnsi="Times New Roman" w:cs="Times New Roman"/>
          <w:b w:val="0"/>
          <w:sz w:val="20"/>
          <w:szCs w:val="20"/>
        </w:rPr>
        <w:t>eksy sporządzone przez Strony w </w:t>
      </w:r>
      <w:r w:rsidRPr="00216447">
        <w:rPr>
          <w:rStyle w:val="FontStyle45"/>
          <w:rFonts w:ascii="Times New Roman" w:hAnsi="Times New Roman" w:cs="Times New Roman"/>
          <w:b w:val="0"/>
          <w:sz w:val="20"/>
          <w:szCs w:val="20"/>
        </w:rPr>
        <w:t>formie pisemnej pod rygorem nieważności. Strony dopuszczają możliwość dokonywania wszelkich nieistotnych zmian Umowy.</w:t>
      </w:r>
    </w:p>
    <w:p w14:paraId="18325B49" w14:textId="77777777" w:rsidR="003B0291" w:rsidRPr="00216447" w:rsidRDefault="003B0291" w:rsidP="005D07B1">
      <w:pPr>
        <w:pStyle w:val="Style6"/>
        <w:numPr>
          <w:ilvl w:val="0"/>
          <w:numId w:val="15"/>
        </w:numPr>
        <w:rPr>
          <w:rStyle w:val="FontStyle45"/>
          <w:rFonts w:ascii="Times New Roman" w:eastAsia="Calibri" w:hAnsi="Times New Roman" w:cs="Times New Roman"/>
          <w:b w:val="0"/>
          <w:sz w:val="20"/>
          <w:szCs w:val="20"/>
          <w:lang w:eastAsia="en-US"/>
        </w:rPr>
      </w:pPr>
      <w:r w:rsidRPr="00216447">
        <w:rPr>
          <w:rStyle w:val="FontStyle45"/>
          <w:rFonts w:ascii="Times New Roman" w:hAnsi="Times New Roman" w:cs="Times New Roman"/>
          <w:b w:val="0"/>
          <w:sz w:val="20"/>
          <w:szCs w:val="20"/>
        </w:rPr>
        <w:t xml:space="preserve">Zmiana Miejsca użytkowania </w:t>
      </w:r>
      <w:r w:rsidR="005D3174" w:rsidRPr="00216447">
        <w:rPr>
          <w:rStyle w:val="FontStyle45"/>
          <w:rFonts w:ascii="Times New Roman" w:hAnsi="Times New Roman" w:cs="Times New Roman"/>
          <w:b w:val="0"/>
          <w:sz w:val="20"/>
          <w:szCs w:val="20"/>
        </w:rPr>
        <w:t xml:space="preserve">Przedmiotu umowy </w:t>
      </w:r>
      <w:r w:rsidRPr="00216447">
        <w:rPr>
          <w:rStyle w:val="FontStyle45"/>
          <w:rFonts w:ascii="Times New Roman" w:hAnsi="Times New Roman" w:cs="Times New Roman"/>
          <w:b w:val="0"/>
          <w:sz w:val="20"/>
          <w:szCs w:val="20"/>
        </w:rPr>
        <w:t xml:space="preserve">nie stanowi zmiany Umowy. Zamawiający </w:t>
      </w:r>
      <w:r w:rsidR="00306AFA" w:rsidRPr="00216447">
        <w:rPr>
          <w:rStyle w:val="FontStyle45"/>
          <w:rFonts w:ascii="Times New Roman" w:hAnsi="Times New Roman" w:cs="Times New Roman"/>
          <w:b w:val="0"/>
          <w:sz w:val="20"/>
          <w:szCs w:val="20"/>
        </w:rPr>
        <w:t xml:space="preserve">nie jest zobowiązany </w:t>
      </w:r>
      <w:r w:rsidRPr="00216447">
        <w:rPr>
          <w:rStyle w:val="FontStyle45"/>
          <w:rFonts w:ascii="Times New Roman" w:hAnsi="Times New Roman" w:cs="Times New Roman"/>
          <w:b w:val="0"/>
          <w:sz w:val="20"/>
          <w:szCs w:val="20"/>
        </w:rPr>
        <w:t>do poinformowania Wykonawcy o takiej zmianie.</w:t>
      </w:r>
    </w:p>
    <w:p w14:paraId="5EE4BD8F" w14:textId="77777777" w:rsidR="0049664B" w:rsidRPr="00216447" w:rsidRDefault="0049664B" w:rsidP="0049664B">
      <w:pPr>
        <w:pStyle w:val="Style6"/>
        <w:rPr>
          <w:rStyle w:val="FontStyle45"/>
          <w:rFonts w:ascii="Times New Roman" w:eastAsia="Calibri" w:hAnsi="Times New Roman" w:cs="Times New Roman"/>
          <w:b w:val="0"/>
          <w:sz w:val="20"/>
          <w:szCs w:val="20"/>
          <w:lang w:eastAsia="en-US"/>
        </w:rPr>
      </w:pPr>
    </w:p>
    <w:p w14:paraId="08490014" w14:textId="77777777" w:rsidR="00EF61A6" w:rsidRPr="00A96E62" w:rsidRDefault="00EF61A6" w:rsidP="00EF61A6">
      <w:pPr>
        <w:pStyle w:val="Style6"/>
        <w:jc w:val="center"/>
        <w:rPr>
          <w:b/>
          <w:bCs/>
          <w:sz w:val="20"/>
          <w:szCs w:val="20"/>
        </w:rPr>
      </w:pPr>
      <w:r w:rsidRPr="00A96E62">
        <w:rPr>
          <w:b/>
          <w:bCs/>
          <w:sz w:val="20"/>
          <w:szCs w:val="20"/>
        </w:rPr>
        <w:t>§16</w:t>
      </w:r>
    </w:p>
    <w:p w14:paraId="7394ACAB" w14:textId="77777777" w:rsidR="00EF61A6" w:rsidRPr="00A96E62" w:rsidRDefault="00EF61A6" w:rsidP="00EF61A6">
      <w:pPr>
        <w:pStyle w:val="Style6"/>
        <w:jc w:val="center"/>
        <w:rPr>
          <w:b/>
          <w:bCs/>
          <w:sz w:val="20"/>
          <w:szCs w:val="20"/>
        </w:rPr>
      </w:pPr>
      <w:r w:rsidRPr="00A96E62">
        <w:rPr>
          <w:b/>
          <w:bCs/>
          <w:sz w:val="20"/>
          <w:szCs w:val="20"/>
        </w:rPr>
        <w:t>Zabezpieczenie należytego wykonania Umowy</w:t>
      </w:r>
    </w:p>
    <w:p w14:paraId="29B11F2C"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 xml:space="preserve">Zabezpieczenie należytego wykonania Umowy (obejmujące okres realizacji umowy oraz okres gwarancji i rękojmi), na kwotę </w:t>
      </w:r>
      <w:r>
        <w:rPr>
          <w:rStyle w:val="FontStyle45"/>
          <w:rFonts w:ascii="Times New Roman" w:hAnsi="Times New Roman" w:cs="Times New Roman"/>
          <w:b w:val="0"/>
          <w:sz w:val="20"/>
          <w:szCs w:val="20"/>
        </w:rPr>
        <w:t>……….</w:t>
      </w:r>
      <w:r w:rsidRPr="00A96E62">
        <w:rPr>
          <w:rStyle w:val="FontStyle45"/>
          <w:rFonts w:ascii="Times New Roman" w:hAnsi="Times New Roman" w:cs="Times New Roman"/>
          <w:b w:val="0"/>
          <w:sz w:val="20"/>
          <w:szCs w:val="20"/>
        </w:rPr>
        <w:t>…….. (słownie: ……….</w:t>
      </w:r>
      <w:r>
        <w:rPr>
          <w:rStyle w:val="FontStyle45"/>
          <w:rFonts w:ascii="Times New Roman" w:hAnsi="Times New Roman" w:cs="Times New Roman"/>
          <w:b w:val="0"/>
          <w:sz w:val="20"/>
          <w:szCs w:val="20"/>
        </w:rPr>
        <w:t>), co stanowi 10</w:t>
      </w:r>
      <w:r w:rsidRPr="00A96E62">
        <w:rPr>
          <w:rStyle w:val="FontStyle45"/>
          <w:rFonts w:ascii="Times New Roman" w:hAnsi="Times New Roman" w:cs="Times New Roman"/>
          <w:b w:val="0"/>
          <w:sz w:val="20"/>
          <w:szCs w:val="20"/>
        </w:rPr>
        <w:t>% wartości Umowy brutto, wniesione będzie przez Wykonawcę Zamawiającemu najpóźniej w dniu zawarcia Umowy w pełnej wysokości, w formie określonej w art. 148 ust.1 Ustawy Prawo zamówień publicznych, w walucie, w której jest płatne Wynagrodzenie Umowne.</w:t>
      </w:r>
    </w:p>
    <w:p w14:paraId="0B05A8FD"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Zamawiający nie wyraża zgody na wniesienie zabezpieczenia należytego wykonania Umowy w formie określonej w art. 148 ust.2 Ustawy Prawo zamówień publicznych.</w:t>
      </w:r>
    </w:p>
    <w:p w14:paraId="7330A8C1"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 xml:space="preserve">Jeżeli zabezpieczenie zostanie wniesione w pieniądzu, wpłaty należy dokonać przelewem na rachunek bankowy Zamawiającego  </w:t>
      </w:r>
      <w:proofErr w:type="spellStart"/>
      <w:r w:rsidR="002E2F76" w:rsidRPr="002D1B08">
        <w:rPr>
          <w:rStyle w:val="FontStyle45"/>
          <w:rFonts w:ascii="Times New Roman" w:hAnsi="Times New Roman" w:cs="Times New Roman"/>
          <w:b w:val="0"/>
          <w:sz w:val="20"/>
          <w:szCs w:val="20"/>
        </w:rPr>
        <w:t>Zamawiającego</w:t>
      </w:r>
      <w:proofErr w:type="spellEnd"/>
      <w:r w:rsidR="002E2F76" w:rsidRPr="002D1B08">
        <w:rPr>
          <w:rStyle w:val="FontStyle45"/>
          <w:rFonts w:ascii="Times New Roman" w:hAnsi="Times New Roman" w:cs="Times New Roman"/>
          <w:b w:val="0"/>
          <w:sz w:val="20"/>
          <w:szCs w:val="20"/>
        </w:rPr>
        <w:t xml:space="preserve">  nr  </w:t>
      </w:r>
      <w:r w:rsidR="002E2F76" w:rsidRPr="002D1B08">
        <w:rPr>
          <w:sz w:val="20"/>
          <w:szCs w:val="20"/>
        </w:rPr>
        <w:t>30 8788 0009 2022 0029 9606 0001</w:t>
      </w:r>
      <w:r w:rsidR="002E2F76" w:rsidRPr="002D1B08">
        <w:rPr>
          <w:b/>
          <w:sz w:val="20"/>
          <w:szCs w:val="20"/>
        </w:rPr>
        <w:t xml:space="preserve"> </w:t>
      </w:r>
      <w:r w:rsidR="002E2F76" w:rsidRPr="002D1B08">
        <w:rPr>
          <w:sz w:val="20"/>
          <w:szCs w:val="20"/>
        </w:rPr>
        <w:t>Bank Spółdzielczy w Pabianicach PA-CO-BANK</w:t>
      </w:r>
      <w:r w:rsidR="002E2F76" w:rsidRPr="002D1B08">
        <w:rPr>
          <w:b/>
          <w:sz w:val="20"/>
          <w:szCs w:val="20"/>
        </w:rPr>
        <w:t>.</w:t>
      </w:r>
    </w:p>
    <w:p w14:paraId="2CC6F2D2"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675E1BC2"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 xml:space="preserve">Strony ustalają, że zabezpieczenie należytego wykonania Umowy przeznaczone jest jako gwarancja zgodnego z </w:t>
      </w:r>
      <w:r w:rsidRPr="00A96E62">
        <w:rPr>
          <w:rStyle w:val="FontStyle45"/>
          <w:rFonts w:ascii="Times New Roman" w:hAnsi="Times New Roman" w:cs="Times New Roman"/>
          <w:b w:val="0"/>
          <w:sz w:val="20"/>
          <w:szCs w:val="20"/>
        </w:rPr>
        <w:lastRenderedPageBreak/>
        <w:t xml:space="preserve">Umową wykonania Przedmiotu Umowy, przy czym 30% wniesionego zabezpieczenia jest przeznaczone na zabezpieczenie roszczeń z tytułu rękojmi. </w:t>
      </w:r>
    </w:p>
    <w:p w14:paraId="205BC788"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Dowód wniesienia zabezpieczenia zostanie przekazany Zamawiającemu najpóźniej w chwili zawarcia umowy. Zabezpieczenie wnoszone w formie innej niż pieniężna wymaga zaakceptowania treści przez Zamawiającego.</w:t>
      </w:r>
    </w:p>
    <w:p w14:paraId="7C026F04"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 xml:space="preserve">Zabezpieczenie zostanie zwrócone Wykonawcy w wysokości: </w:t>
      </w:r>
    </w:p>
    <w:p w14:paraId="0469D8A7" w14:textId="77777777" w:rsidR="00EF61A6" w:rsidRPr="00A96E62" w:rsidRDefault="00EF61A6" w:rsidP="00EF61A6">
      <w:pPr>
        <w:pStyle w:val="Style6"/>
        <w:numPr>
          <w:ilvl w:val="1"/>
          <w:numId w:val="40"/>
        </w:numPr>
        <w:ind w:left="567" w:hanging="425"/>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 xml:space="preserve">70% w ciągu 30 dni od dnia odbioru Przedmiotu Umowy potwierdzonego bezusterkowym Protokołem Odbioru Końcowego; </w:t>
      </w:r>
    </w:p>
    <w:p w14:paraId="6BA93D3B" w14:textId="77777777" w:rsidR="00EF61A6" w:rsidRPr="00A96E62" w:rsidRDefault="00EF61A6" w:rsidP="00EF61A6">
      <w:pPr>
        <w:pStyle w:val="Style6"/>
        <w:numPr>
          <w:ilvl w:val="1"/>
          <w:numId w:val="40"/>
        </w:numPr>
        <w:ind w:left="567" w:hanging="425"/>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30% w ciągu 15 dni po upływie okresu gwarancji i rękojmi.</w:t>
      </w:r>
    </w:p>
    <w:p w14:paraId="569EF3F9"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Zamawiający powiadomi Wykonawcę o wszelkich roszczeniach skierowanych do instytucji wystawiającej zabezpieczenie.</w:t>
      </w:r>
    </w:p>
    <w:p w14:paraId="2B0274E5" w14:textId="77777777" w:rsidR="00EF61A6" w:rsidRPr="00A96E62" w:rsidRDefault="00EF61A6" w:rsidP="00EF61A6">
      <w:pPr>
        <w:pStyle w:val="Style6"/>
        <w:numPr>
          <w:ilvl w:val="0"/>
          <w:numId w:val="40"/>
        </w:numPr>
        <w:rPr>
          <w:rStyle w:val="FontStyle45"/>
          <w:rFonts w:ascii="Times New Roman" w:hAnsi="Times New Roman" w:cs="Times New Roman"/>
          <w:b w:val="0"/>
          <w:sz w:val="20"/>
          <w:szCs w:val="20"/>
        </w:rPr>
      </w:pPr>
      <w:r w:rsidRPr="00A96E62">
        <w:rPr>
          <w:rStyle w:val="FontStyle45"/>
          <w:rFonts w:ascii="Times New Roman" w:hAnsi="Times New Roman" w:cs="Times New Roman"/>
          <w:b w:val="0"/>
          <w:sz w:val="20"/>
          <w:szCs w:val="20"/>
        </w:rPr>
        <w:t>W przypadku niewykonania lub nienależytego wykonania Przedmiotu Umowy Zamawiający skorzysta z uprawnień wynikających z gwarancji należytego wykonania Umowy.</w:t>
      </w:r>
    </w:p>
    <w:p w14:paraId="184B3C14" w14:textId="77777777" w:rsidR="005D792A" w:rsidRPr="00216447" w:rsidRDefault="005D792A">
      <w:pPr>
        <w:widowControl/>
        <w:autoSpaceDE/>
        <w:autoSpaceDN/>
        <w:adjustRightInd/>
        <w:rPr>
          <w:b/>
          <w:bCs/>
          <w:sz w:val="20"/>
          <w:szCs w:val="20"/>
        </w:rPr>
      </w:pPr>
    </w:p>
    <w:p w14:paraId="194C784D" w14:textId="77777777" w:rsidR="00D16D77" w:rsidRPr="00216447" w:rsidRDefault="00D16D77" w:rsidP="00D16D77">
      <w:pPr>
        <w:pStyle w:val="Style6"/>
        <w:jc w:val="center"/>
        <w:rPr>
          <w:b/>
          <w:bCs/>
          <w:sz w:val="20"/>
          <w:szCs w:val="20"/>
        </w:rPr>
      </w:pPr>
      <w:r w:rsidRPr="00216447">
        <w:rPr>
          <w:b/>
          <w:bCs/>
          <w:sz w:val="20"/>
          <w:szCs w:val="20"/>
        </w:rPr>
        <w:t>§1</w:t>
      </w:r>
      <w:r w:rsidR="00EF61A6">
        <w:rPr>
          <w:b/>
          <w:bCs/>
          <w:sz w:val="20"/>
          <w:szCs w:val="20"/>
        </w:rPr>
        <w:t>7</w:t>
      </w:r>
    </w:p>
    <w:p w14:paraId="25AFDBD2" w14:textId="77777777" w:rsidR="00A2541E" w:rsidRPr="00216447" w:rsidRDefault="00A2541E" w:rsidP="00A84FD4">
      <w:pPr>
        <w:pStyle w:val="Style6"/>
        <w:ind w:left="284"/>
        <w:jc w:val="center"/>
        <w:rPr>
          <w:rStyle w:val="FontStyle45"/>
          <w:rFonts w:ascii="Times New Roman" w:hAnsi="Times New Roman" w:cs="Times New Roman"/>
          <w:sz w:val="20"/>
          <w:szCs w:val="20"/>
        </w:rPr>
      </w:pPr>
      <w:r w:rsidRPr="00216447">
        <w:rPr>
          <w:rStyle w:val="FontStyle45"/>
          <w:rFonts w:ascii="Times New Roman" w:hAnsi="Times New Roman" w:cs="Times New Roman"/>
          <w:sz w:val="20"/>
          <w:szCs w:val="20"/>
        </w:rPr>
        <w:t>Postanowienia końcowe</w:t>
      </w:r>
    </w:p>
    <w:p w14:paraId="6690C374" w14:textId="77777777" w:rsidR="000621AB" w:rsidRPr="00497CBA" w:rsidRDefault="000621AB" w:rsidP="0035487D">
      <w:pPr>
        <w:numPr>
          <w:ilvl w:val="0"/>
          <w:numId w:val="27"/>
        </w:numPr>
        <w:overflowPunct w:val="0"/>
        <w:jc w:val="both"/>
        <w:rPr>
          <w:sz w:val="20"/>
          <w:szCs w:val="20"/>
        </w:rPr>
      </w:pPr>
      <w:r w:rsidRPr="00216447">
        <w:rPr>
          <w:sz w:val="20"/>
          <w:szCs w:val="20"/>
        </w:rPr>
        <w:t xml:space="preserve">Wszelkie zmiany niniejszej Umowy wymagają formy pisemnej pod rygorem nieważności, z zastrzeżeniem </w:t>
      </w:r>
      <w:r w:rsidR="002F27DC" w:rsidRPr="00497CBA">
        <w:rPr>
          <w:sz w:val="20"/>
          <w:szCs w:val="20"/>
        </w:rPr>
        <w:t>§ </w:t>
      </w:r>
      <w:r w:rsidRPr="00497CBA">
        <w:rPr>
          <w:sz w:val="20"/>
          <w:szCs w:val="20"/>
        </w:rPr>
        <w:t>1</w:t>
      </w:r>
      <w:r w:rsidR="005A48B7" w:rsidRPr="00497CBA">
        <w:rPr>
          <w:sz w:val="20"/>
          <w:szCs w:val="20"/>
        </w:rPr>
        <w:t>5 ust. 4</w:t>
      </w:r>
      <w:r w:rsidRPr="00497CBA">
        <w:rPr>
          <w:sz w:val="20"/>
          <w:szCs w:val="20"/>
        </w:rPr>
        <w:t>.</w:t>
      </w:r>
    </w:p>
    <w:p w14:paraId="5AA733DF" w14:textId="77777777" w:rsidR="000621AB" w:rsidRPr="00216447" w:rsidRDefault="000621AB" w:rsidP="0035487D">
      <w:pPr>
        <w:numPr>
          <w:ilvl w:val="0"/>
          <w:numId w:val="27"/>
        </w:numPr>
        <w:overflowPunct w:val="0"/>
        <w:jc w:val="both"/>
        <w:rPr>
          <w:sz w:val="20"/>
          <w:szCs w:val="20"/>
        </w:rPr>
      </w:pPr>
      <w:r w:rsidRPr="00216447">
        <w:rPr>
          <w:sz w:val="20"/>
          <w:szCs w:val="20"/>
        </w:rPr>
        <w:t>Wykonawca, bez uprzedniej, pisemnej zgody Zamawiającego pod rygorem nieważności, nie może przenosić na osoby trzecie żadnych praw i obowiązków wynikających z niniejszej umowy, w tym w szczególności Wykonawca:</w:t>
      </w:r>
    </w:p>
    <w:p w14:paraId="5B7DE014" w14:textId="77777777" w:rsidR="000621AB" w:rsidRPr="00216447" w:rsidRDefault="000621AB" w:rsidP="0035487D">
      <w:pPr>
        <w:pStyle w:val="Akapitzlist"/>
        <w:widowControl w:val="0"/>
        <w:numPr>
          <w:ilvl w:val="1"/>
          <w:numId w:val="27"/>
        </w:numPr>
        <w:tabs>
          <w:tab w:val="left" w:pos="567"/>
        </w:tabs>
        <w:spacing w:line="239" w:lineRule="exact"/>
        <w:ind w:left="567" w:right="121" w:hanging="425"/>
        <w:contextualSpacing w:val="0"/>
        <w:rPr>
          <w:rFonts w:eastAsia="Tahoma"/>
          <w:sz w:val="20"/>
          <w:szCs w:val="20"/>
        </w:rPr>
      </w:pPr>
      <w:r w:rsidRPr="00216447">
        <w:rPr>
          <w:sz w:val="20"/>
          <w:szCs w:val="20"/>
        </w:rPr>
        <w:t>nie może dokonać cesji wierzytelności wynikających lub związanych z realizacją</w:t>
      </w:r>
      <w:r w:rsidRPr="00216447">
        <w:rPr>
          <w:spacing w:val="-34"/>
          <w:sz w:val="20"/>
          <w:szCs w:val="20"/>
        </w:rPr>
        <w:t xml:space="preserve"> </w:t>
      </w:r>
      <w:r w:rsidRPr="00216447">
        <w:rPr>
          <w:sz w:val="20"/>
          <w:szCs w:val="20"/>
        </w:rPr>
        <w:t>umowy,</w:t>
      </w:r>
    </w:p>
    <w:p w14:paraId="070A58F4" w14:textId="77777777" w:rsidR="000621AB" w:rsidRPr="00216447" w:rsidRDefault="000621AB" w:rsidP="0035487D">
      <w:pPr>
        <w:pStyle w:val="Akapitzlist"/>
        <w:widowControl w:val="0"/>
        <w:numPr>
          <w:ilvl w:val="1"/>
          <w:numId w:val="27"/>
        </w:numPr>
        <w:tabs>
          <w:tab w:val="left" w:pos="567"/>
        </w:tabs>
        <w:spacing w:line="241" w:lineRule="exact"/>
        <w:ind w:left="567" w:right="121" w:hanging="425"/>
        <w:contextualSpacing w:val="0"/>
        <w:rPr>
          <w:rFonts w:eastAsia="Tahoma"/>
          <w:sz w:val="20"/>
          <w:szCs w:val="20"/>
        </w:rPr>
      </w:pPr>
      <w:r w:rsidRPr="00216447">
        <w:rPr>
          <w:sz w:val="20"/>
          <w:szCs w:val="20"/>
        </w:rPr>
        <w:t>nie może dokonać zmian podmiotowych w trybie określonym w art. 518 kodeksu</w:t>
      </w:r>
      <w:r w:rsidRPr="00216447">
        <w:rPr>
          <w:spacing w:val="-39"/>
          <w:sz w:val="20"/>
          <w:szCs w:val="20"/>
        </w:rPr>
        <w:t xml:space="preserve"> </w:t>
      </w:r>
      <w:r w:rsidRPr="00216447">
        <w:rPr>
          <w:sz w:val="20"/>
          <w:szCs w:val="20"/>
        </w:rPr>
        <w:t>cywilnego,</w:t>
      </w:r>
    </w:p>
    <w:p w14:paraId="33033B85" w14:textId="77777777" w:rsidR="000621AB" w:rsidRPr="00216447" w:rsidRDefault="000621AB" w:rsidP="0035487D">
      <w:pPr>
        <w:pStyle w:val="Akapitzlist"/>
        <w:widowControl w:val="0"/>
        <w:numPr>
          <w:ilvl w:val="1"/>
          <w:numId w:val="27"/>
        </w:numPr>
        <w:tabs>
          <w:tab w:val="left" w:pos="567"/>
        </w:tabs>
        <w:spacing w:line="241" w:lineRule="exact"/>
        <w:ind w:left="567" w:right="121" w:hanging="425"/>
        <w:contextualSpacing w:val="0"/>
        <w:rPr>
          <w:rFonts w:eastAsia="Tahoma"/>
          <w:sz w:val="20"/>
          <w:szCs w:val="20"/>
        </w:rPr>
      </w:pPr>
      <w:r w:rsidRPr="00216447">
        <w:rPr>
          <w:sz w:val="20"/>
          <w:szCs w:val="20"/>
        </w:rPr>
        <w:t>nie może dokonać zmian podmiotowych w trybie określonym w art. 519 i n. kodeksu</w:t>
      </w:r>
      <w:r w:rsidRPr="00216447">
        <w:rPr>
          <w:spacing w:val="-35"/>
          <w:sz w:val="20"/>
          <w:szCs w:val="20"/>
        </w:rPr>
        <w:t xml:space="preserve"> </w:t>
      </w:r>
      <w:r w:rsidRPr="00216447">
        <w:rPr>
          <w:sz w:val="20"/>
          <w:szCs w:val="20"/>
        </w:rPr>
        <w:t>cywilnego</w:t>
      </w:r>
    </w:p>
    <w:p w14:paraId="1E0F1D9B" w14:textId="77777777" w:rsidR="000621AB" w:rsidRPr="00216447" w:rsidRDefault="000621AB" w:rsidP="0035487D">
      <w:pPr>
        <w:pStyle w:val="Akapitzlist"/>
        <w:widowControl w:val="0"/>
        <w:numPr>
          <w:ilvl w:val="1"/>
          <w:numId w:val="27"/>
        </w:numPr>
        <w:tabs>
          <w:tab w:val="left" w:pos="567"/>
        </w:tabs>
        <w:ind w:left="567" w:right="239" w:hanging="425"/>
        <w:contextualSpacing w:val="0"/>
        <w:rPr>
          <w:rFonts w:eastAsia="Tahoma"/>
          <w:sz w:val="20"/>
          <w:szCs w:val="20"/>
        </w:rPr>
      </w:pPr>
      <w:r w:rsidRPr="00216447">
        <w:rPr>
          <w:sz w:val="20"/>
          <w:szCs w:val="20"/>
        </w:rPr>
        <w:t>nie może dokonać czynności prawnej, której przedmiotem jest wierzytelność wynikająca lub związana z</w:t>
      </w:r>
      <w:r w:rsidRPr="00216447">
        <w:rPr>
          <w:spacing w:val="-39"/>
          <w:sz w:val="20"/>
          <w:szCs w:val="20"/>
        </w:rPr>
        <w:t> </w:t>
      </w:r>
      <w:r w:rsidRPr="00216447">
        <w:rPr>
          <w:sz w:val="20"/>
          <w:szCs w:val="20"/>
        </w:rPr>
        <w:t>niniejszą</w:t>
      </w:r>
      <w:r w:rsidRPr="00216447">
        <w:rPr>
          <w:w w:val="99"/>
          <w:sz w:val="20"/>
          <w:szCs w:val="20"/>
        </w:rPr>
        <w:t xml:space="preserve"> </w:t>
      </w:r>
      <w:r w:rsidRPr="00216447">
        <w:rPr>
          <w:sz w:val="20"/>
          <w:szCs w:val="20"/>
        </w:rPr>
        <w:t>umową, w tym w szczególności nie może zawrzeć umowy Faktoringu, Umowy Gwarancyjnej, Umowy</w:t>
      </w:r>
      <w:r w:rsidRPr="00216447">
        <w:rPr>
          <w:spacing w:val="-30"/>
          <w:sz w:val="20"/>
          <w:szCs w:val="20"/>
        </w:rPr>
        <w:t xml:space="preserve"> </w:t>
      </w:r>
      <w:r w:rsidRPr="00216447">
        <w:rPr>
          <w:sz w:val="20"/>
          <w:szCs w:val="20"/>
        </w:rPr>
        <w:t>Zarządu</w:t>
      </w:r>
      <w:r w:rsidRPr="00216447">
        <w:rPr>
          <w:w w:val="99"/>
          <w:sz w:val="20"/>
          <w:szCs w:val="20"/>
        </w:rPr>
        <w:t xml:space="preserve"> </w:t>
      </w:r>
      <w:r w:rsidRPr="00216447">
        <w:rPr>
          <w:sz w:val="20"/>
          <w:szCs w:val="20"/>
        </w:rPr>
        <w:t>Wierzytelnością, Umowy Poręczenia, Umowy Inkasa, Umowy Pełnomocnictwa za wyjątkiem pełnomocnictwa</w:t>
      </w:r>
      <w:r w:rsidRPr="00216447">
        <w:rPr>
          <w:spacing w:val="-36"/>
          <w:sz w:val="20"/>
          <w:szCs w:val="20"/>
        </w:rPr>
        <w:t xml:space="preserve"> </w:t>
      </w:r>
      <w:r w:rsidRPr="00216447">
        <w:rPr>
          <w:sz w:val="20"/>
          <w:szCs w:val="20"/>
        </w:rPr>
        <w:t>dla</w:t>
      </w:r>
      <w:r w:rsidRPr="00216447">
        <w:rPr>
          <w:w w:val="99"/>
          <w:sz w:val="20"/>
          <w:szCs w:val="20"/>
        </w:rPr>
        <w:t xml:space="preserve"> </w:t>
      </w:r>
      <w:r w:rsidRPr="00216447">
        <w:rPr>
          <w:sz w:val="20"/>
          <w:szCs w:val="20"/>
        </w:rPr>
        <w:t>radcy prawnego lub</w:t>
      </w:r>
      <w:r w:rsidRPr="00216447">
        <w:rPr>
          <w:spacing w:val="-9"/>
          <w:sz w:val="20"/>
          <w:szCs w:val="20"/>
        </w:rPr>
        <w:t xml:space="preserve"> </w:t>
      </w:r>
      <w:r w:rsidRPr="00216447">
        <w:rPr>
          <w:sz w:val="20"/>
          <w:szCs w:val="20"/>
        </w:rPr>
        <w:t>adwokata,</w:t>
      </w:r>
    </w:p>
    <w:p w14:paraId="44EF974E" w14:textId="77777777" w:rsidR="000621AB" w:rsidRPr="00216447" w:rsidRDefault="000621AB" w:rsidP="0035487D">
      <w:pPr>
        <w:numPr>
          <w:ilvl w:val="0"/>
          <w:numId w:val="27"/>
        </w:numPr>
        <w:overflowPunct w:val="0"/>
        <w:jc w:val="both"/>
        <w:rPr>
          <w:sz w:val="20"/>
          <w:szCs w:val="20"/>
        </w:rPr>
      </w:pPr>
      <w:r w:rsidRPr="00216447">
        <w:rPr>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368C5691" w14:textId="77777777" w:rsidR="000621AB" w:rsidRPr="00216447" w:rsidRDefault="000621AB" w:rsidP="0035487D">
      <w:pPr>
        <w:numPr>
          <w:ilvl w:val="0"/>
          <w:numId w:val="27"/>
        </w:numPr>
        <w:overflowPunct w:val="0"/>
        <w:jc w:val="both"/>
        <w:rPr>
          <w:sz w:val="20"/>
          <w:szCs w:val="20"/>
        </w:rPr>
      </w:pPr>
      <w:r w:rsidRPr="00216447">
        <w:rPr>
          <w:sz w:val="20"/>
          <w:szCs w:val="20"/>
        </w:rPr>
        <w:t>Wykonawca w okresie związania umową, ma obowiązek informowania Zamawiającego o zmianie formy prawnej prowadzonej działalności gospodarczej, postępowaniu układ</w:t>
      </w:r>
      <w:r w:rsidR="00545A41" w:rsidRPr="00216447">
        <w:rPr>
          <w:sz w:val="20"/>
          <w:szCs w:val="20"/>
        </w:rPr>
        <w:t>owym i upadłościowym, a także o </w:t>
      </w:r>
      <w:r w:rsidRPr="00216447">
        <w:rPr>
          <w:sz w:val="20"/>
          <w:szCs w:val="20"/>
        </w:rPr>
        <w:t>zmianie adresu siedziby firmy i zmianie adresu zamieszkania właściciela</w:t>
      </w:r>
      <w:r w:rsidR="00E73608" w:rsidRPr="00216447">
        <w:rPr>
          <w:sz w:val="20"/>
          <w:szCs w:val="20"/>
        </w:rPr>
        <w:t xml:space="preserve"> lub współwłaściciela firmy pod </w:t>
      </w:r>
      <w:r w:rsidRPr="00216447">
        <w:rPr>
          <w:sz w:val="20"/>
          <w:szCs w:val="20"/>
        </w:rPr>
        <w:t>rygorem skutków prawnych wynikłych z powodu nie przekazania powyżs</w:t>
      </w:r>
      <w:r w:rsidR="00E73608" w:rsidRPr="00216447">
        <w:rPr>
          <w:sz w:val="20"/>
          <w:szCs w:val="20"/>
        </w:rPr>
        <w:t>zych informacji oraz uznania za </w:t>
      </w:r>
      <w:r w:rsidRPr="00216447">
        <w:rPr>
          <w:sz w:val="20"/>
          <w:szCs w:val="20"/>
        </w:rPr>
        <w:t>doręczoną korespondencję kierowaną przez Zamawiającego na adresy podane przez Wykonawcę.</w:t>
      </w:r>
    </w:p>
    <w:p w14:paraId="40E1BA3D" w14:textId="77777777" w:rsidR="000621AB" w:rsidRPr="00216447" w:rsidRDefault="000621AB" w:rsidP="0035487D">
      <w:pPr>
        <w:numPr>
          <w:ilvl w:val="0"/>
          <w:numId w:val="27"/>
        </w:numPr>
        <w:overflowPunct w:val="0"/>
        <w:jc w:val="both"/>
        <w:rPr>
          <w:sz w:val="20"/>
          <w:szCs w:val="20"/>
        </w:rPr>
      </w:pPr>
      <w:r w:rsidRPr="00216447">
        <w:rPr>
          <w:sz w:val="20"/>
          <w:szCs w:val="20"/>
        </w:rPr>
        <w:t>Wyłącznie właściwy do rozpoznania ewentualnych sporów wynikłych na tle realizacji niniejszej Umowy jest Sąd Powszechny, miejscowo właściwy dla siedziby Zamawiającego.</w:t>
      </w:r>
    </w:p>
    <w:p w14:paraId="2EB28D87" w14:textId="77777777" w:rsidR="000621AB" w:rsidRPr="00216447" w:rsidRDefault="000621AB" w:rsidP="0035487D">
      <w:pPr>
        <w:numPr>
          <w:ilvl w:val="0"/>
          <w:numId w:val="27"/>
        </w:numPr>
        <w:overflowPunct w:val="0"/>
        <w:jc w:val="both"/>
        <w:rPr>
          <w:sz w:val="20"/>
          <w:szCs w:val="20"/>
        </w:rPr>
      </w:pPr>
      <w:r w:rsidRPr="00216447">
        <w:rPr>
          <w:sz w:val="20"/>
          <w:szCs w:val="20"/>
        </w:rPr>
        <w:t>Strony zgodnie oświadczają, że w przypadku ewentualnych sporów wynikłych na tle realizacji niniejszej Umowy pierwszeństwo, przed drogą sądową, mają negocjacje prowadzone w celu osiągnięcia porozumienia. W sprawach nie uregulowanych niniejszą Umową zastosowanie mieć będą przepisy ustawy „Prawo zamówień publicznych”</w:t>
      </w:r>
      <w:r w:rsidR="00697287" w:rsidRPr="00216447">
        <w:rPr>
          <w:sz w:val="20"/>
          <w:szCs w:val="20"/>
        </w:rPr>
        <w:t>,</w:t>
      </w:r>
      <w:r w:rsidRPr="00216447">
        <w:rPr>
          <w:sz w:val="20"/>
          <w:szCs w:val="20"/>
        </w:rPr>
        <w:t xml:space="preserve"> kodeksu cywilnego</w:t>
      </w:r>
      <w:r w:rsidR="00697287" w:rsidRPr="00216447">
        <w:rPr>
          <w:sz w:val="20"/>
          <w:szCs w:val="20"/>
        </w:rPr>
        <w:t xml:space="preserve">, ustawy </w:t>
      </w:r>
      <w:r w:rsidR="00697287" w:rsidRPr="00216447">
        <w:rPr>
          <w:rStyle w:val="FontStyle45"/>
          <w:rFonts w:ascii="Times New Roman" w:hAnsi="Times New Roman" w:cs="Times New Roman"/>
          <w:b w:val="0"/>
          <w:sz w:val="20"/>
          <w:szCs w:val="20"/>
        </w:rPr>
        <w:t>o prawie autorskim i prawach pokrewnych</w:t>
      </w:r>
      <w:r w:rsidR="00697287" w:rsidRPr="00216447">
        <w:rPr>
          <w:sz w:val="20"/>
          <w:szCs w:val="20"/>
        </w:rPr>
        <w:t xml:space="preserve"> oraz inne powszechnie obowiązujące przepisy prawa polskiego.</w:t>
      </w:r>
    </w:p>
    <w:p w14:paraId="12EC45F1" w14:textId="77777777" w:rsidR="000621AB" w:rsidRPr="00216447" w:rsidRDefault="000621AB" w:rsidP="0035487D">
      <w:pPr>
        <w:numPr>
          <w:ilvl w:val="0"/>
          <w:numId w:val="27"/>
        </w:numPr>
        <w:overflowPunct w:val="0"/>
        <w:jc w:val="both"/>
        <w:rPr>
          <w:sz w:val="20"/>
          <w:szCs w:val="20"/>
        </w:rPr>
      </w:pPr>
      <w:r w:rsidRPr="00216447">
        <w:rPr>
          <w:sz w:val="20"/>
          <w:szCs w:val="20"/>
        </w:rPr>
        <w:t xml:space="preserve">Osobą odpowiedzialną za prawidłową realizację umowy ze strony Zamawiającego jest Kierownik </w:t>
      </w:r>
      <w:r w:rsidR="00135987" w:rsidRPr="00216447">
        <w:rPr>
          <w:sz w:val="20"/>
          <w:szCs w:val="20"/>
        </w:rPr>
        <w:t>Projektu</w:t>
      </w:r>
      <w:r w:rsidRPr="00216447">
        <w:rPr>
          <w:sz w:val="20"/>
          <w:szCs w:val="20"/>
        </w:rPr>
        <w:t>. Osoba ta nie jest upoważniona do składania oświadczeń woli w imieniu Zamawiającego. Zamawiający jest upoważniony do wskazania innej osoby odpowiedzialnej za prawidłową realizację umowy w każdym czasie i dokonanie w tym zakresie jednostronnej zmiany umowy.</w:t>
      </w:r>
    </w:p>
    <w:p w14:paraId="0D43F67C" w14:textId="77777777" w:rsidR="00697287" w:rsidRPr="00216447" w:rsidRDefault="000621AB" w:rsidP="0035487D">
      <w:pPr>
        <w:numPr>
          <w:ilvl w:val="0"/>
          <w:numId w:val="27"/>
        </w:numPr>
        <w:overflowPunct w:val="0"/>
        <w:jc w:val="both"/>
        <w:rPr>
          <w:sz w:val="20"/>
          <w:szCs w:val="20"/>
        </w:rPr>
      </w:pPr>
      <w:r w:rsidRPr="00216447">
        <w:rPr>
          <w:sz w:val="20"/>
          <w:szCs w:val="20"/>
        </w:rPr>
        <w:t>Umowa została sporządzona w dwóch jednobrzmiących egzemplarzach, po jednym dla każdej ze stron.</w:t>
      </w:r>
    </w:p>
    <w:p w14:paraId="0353B4EA" w14:textId="77777777" w:rsidR="003B0291" w:rsidRPr="00216447" w:rsidRDefault="003B0291" w:rsidP="0035487D">
      <w:pPr>
        <w:numPr>
          <w:ilvl w:val="0"/>
          <w:numId w:val="27"/>
        </w:numPr>
        <w:overflowPunct w:val="0"/>
        <w:jc w:val="both"/>
        <w:rPr>
          <w:sz w:val="20"/>
          <w:szCs w:val="20"/>
        </w:rPr>
      </w:pPr>
      <w:r w:rsidRPr="00216447">
        <w:rPr>
          <w:sz w:val="20"/>
          <w:szCs w:val="20"/>
        </w:rPr>
        <w:t xml:space="preserve">Załącznikami stanowiącymi integralną część Umowy są: </w:t>
      </w:r>
    </w:p>
    <w:p w14:paraId="3D501B85" w14:textId="77777777" w:rsidR="00AE3E12" w:rsidRPr="00216447" w:rsidRDefault="00626FFE" w:rsidP="00AE3E12">
      <w:pPr>
        <w:numPr>
          <w:ilvl w:val="1"/>
          <w:numId w:val="27"/>
        </w:numPr>
        <w:overflowPunct w:val="0"/>
        <w:ind w:hanging="650"/>
        <w:jc w:val="both"/>
        <w:rPr>
          <w:sz w:val="20"/>
          <w:szCs w:val="20"/>
        </w:rPr>
      </w:pPr>
      <w:r>
        <w:rPr>
          <w:sz w:val="20"/>
          <w:szCs w:val="20"/>
        </w:rPr>
        <w:t>Załącznik nr 1</w:t>
      </w:r>
      <w:r w:rsidR="00AE3E12" w:rsidRPr="00216447">
        <w:rPr>
          <w:sz w:val="20"/>
          <w:szCs w:val="20"/>
        </w:rPr>
        <w:t xml:space="preserve"> – Formularz Cenowy; </w:t>
      </w:r>
    </w:p>
    <w:p w14:paraId="453CA518" w14:textId="77777777" w:rsidR="00AE3E12" w:rsidRPr="00216447" w:rsidRDefault="00626FFE" w:rsidP="00AE3E12">
      <w:pPr>
        <w:numPr>
          <w:ilvl w:val="1"/>
          <w:numId w:val="27"/>
        </w:numPr>
        <w:overflowPunct w:val="0"/>
        <w:ind w:hanging="650"/>
        <w:jc w:val="both"/>
        <w:rPr>
          <w:sz w:val="20"/>
          <w:szCs w:val="20"/>
        </w:rPr>
      </w:pPr>
      <w:r>
        <w:rPr>
          <w:sz w:val="20"/>
          <w:szCs w:val="20"/>
        </w:rPr>
        <w:t>Załącznik nr 2</w:t>
      </w:r>
      <w:r w:rsidR="00AE3E12" w:rsidRPr="00216447">
        <w:rPr>
          <w:sz w:val="20"/>
          <w:szCs w:val="20"/>
        </w:rPr>
        <w:t xml:space="preserve"> – Warunki świadczenia usług gwarancyjnych i opieki aktualizującej</w:t>
      </w:r>
    </w:p>
    <w:p w14:paraId="42966A27" w14:textId="77777777" w:rsidR="00AE3E12" w:rsidRPr="00216447" w:rsidRDefault="00AE3E12" w:rsidP="00AE3E12">
      <w:pPr>
        <w:overflowPunct w:val="0"/>
        <w:ind w:left="360"/>
        <w:jc w:val="both"/>
        <w:rPr>
          <w:sz w:val="20"/>
          <w:szCs w:val="20"/>
        </w:rPr>
      </w:pPr>
    </w:p>
    <w:p w14:paraId="1F732B3E"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204EB188"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05FD773E"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67D427EA"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510C2428"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59D3FECD"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34E2EA5F"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00460792"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199D2357" w14:textId="77777777" w:rsidR="003123F4" w:rsidRPr="00216447" w:rsidRDefault="003123F4" w:rsidP="0035487D">
      <w:pPr>
        <w:pStyle w:val="Akapitzlist"/>
        <w:numPr>
          <w:ilvl w:val="0"/>
          <w:numId w:val="27"/>
        </w:numPr>
        <w:autoSpaceDE w:val="0"/>
        <w:autoSpaceDN w:val="0"/>
        <w:adjustRightInd w:val="0"/>
        <w:contextualSpacing w:val="0"/>
        <w:jc w:val="both"/>
        <w:rPr>
          <w:vanish/>
          <w:sz w:val="20"/>
          <w:szCs w:val="20"/>
        </w:rPr>
      </w:pPr>
    </w:p>
    <w:p w14:paraId="3C617608" w14:textId="77777777" w:rsidR="004811B5" w:rsidRPr="00216447" w:rsidRDefault="004811B5" w:rsidP="00AE3E12">
      <w:pPr>
        <w:pStyle w:val="Akapitzlist"/>
        <w:autoSpaceDE w:val="0"/>
        <w:autoSpaceDN w:val="0"/>
        <w:adjustRightInd w:val="0"/>
        <w:ind w:left="0"/>
        <w:contextualSpacing w:val="0"/>
        <w:jc w:val="both"/>
        <w:rPr>
          <w:rStyle w:val="FontStyle45"/>
          <w:rFonts w:ascii="Times New Roman" w:hAnsi="Times New Roman" w:cs="Times New Roman"/>
          <w:b w:val="0"/>
          <w:bCs w:val="0"/>
          <w:sz w:val="20"/>
          <w:szCs w:val="20"/>
        </w:rPr>
      </w:pPr>
    </w:p>
    <w:p w14:paraId="01F9E64F" w14:textId="77777777" w:rsidR="00716830" w:rsidRPr="00216447" w:rsidRDefault="00716830" w:rsidP="00AE3E12">
      <w:pPr>
        <w:ind w:firstLine="708"/>
        <w:rPr>
          <w:b/>
          <w:sz w:val="20"/>
          <w:szCs w:val="20"/>
        </w:rPr>
      </w:pPr>
      <w:r w:rsidRPr="00216447">
        <w:rPr>
          <w:b/>
          <w:bCs/>
          <w:sz w:val="20"/>
          <w:szCs w:val="20"/>
        </w:rPr>
        <w:t>ZAMAWIAJ</w:t>
      </w:r>
      <w:r w:rsidRPr="00216447">
        <w:rPr>
          <w:b/>
          <w:sz w:val="20"/>
          <w:szCs w:val="20"/>
        </w:rPr>
        <w:t>Ą</w:t>
      </w:r>
      <w:r w:rsidRPr="00216447">
        <w:rPr>
          <w:b/>
          <w:bCs/>
          <w:sz w:val="20"/>
          <w:szCs w:val="20"/>
        </w:rPr>
        <w:t>CY</w:t>
      </w:r>
      <w:r w:rsidRPr="00216447">
        <w:rPr>
          <w:b/>
          <w:bCs/>
          <w:sz w:val="20"/>
          <w:szCs w:val="20"/>
        </w:rPr>
        <w:tab/>
      </w:r>
      <w:r w:rsidRPr="00216447">
        <w:rPr>
          <w:b/>
          <w:bCs/>
          <w:sz w:val="20"/>
          <w:szCs w:val="20"/>
        </w:rPr>
        <w:tab/>
      </w:r>
      <w:r w:rsidRPr="00216447">
        <w:rPr>
          <w:b/>
          <w:bCs/>
          <w:sz w:val="20"/>
          <w:szCs w:val="20"/>
        </w:rPr>
        <w:tab/>
      </w:r>
      <w:r w:rsidRPr="00216447">
        <w:rPr>
          <w:b/>
          <w:bCs/>
          <w:sz w:val="20"/>
          <w:szCs w:val="20"/>
        </w:rPr>
        <w:tab/>
      </w:r>
      <w:r w:rsidRPr="00216447">
        <w:rPr>
          <w:b/>
          <w:bCs/>
          <w:sz w:val="20"/>
          <w:szCs w:val="20"/>
        </w:rPr>
        <w:tab/>
      </w:r>
      <w:r w:rsidRPr="00216447">
        <w:rPr>
          <w:b/>
          <w:bCs/>
          <w:sz w:val="20"/>
          <w:szCs w:val="20"/>
        </w:rPr>
        <w:tab/>
        <w:t xml:space="preserve"> WYKONAWCA</w:t>
      </w:r>
    </w:p>
    <w:p w14:paraId="6B0522BD" w14:textId="77777777" w:rsidR="00125DF2" w:rsidRPr="00216447" w:rsidRDefault="00125DF2" w:rsidP="00125DF2">
      <w:pPr>
        <w:widowControl/>
        <w:autoSpaceDE/>
        <w:autoSpaceDN/>
        <w:adjustRightInd/>
        <w:rPr>
          <w:sz w:val="20"/>
          <w:szCs w:val="20"/>
        </w:rPr>
      </w:pPr>
    </w:p>
    <w:p w14:paraId="3F1295CA" w14:textId="77777777" w:rsidR="00497CBA" w:rsidRDefault="00DF3419" w:rsidP="003123F4">
      <w:pPr>
        <w:jc w:val="right"/>
        <w:rPr>
          <w:strike/>
          <w:sz w:val="20"/>
          <w:szCs w:val="20"/>
          <w:highlight w:val="yellow"/>
        </w:rPr>
        <w:sectPr w:rsidR="00497CBA" w:rsidSect="005D792A">
          <w:headerReference w:type="default" r:id="rId7"/>
          <w:footerReference w:type="default" r:id="rId8"/>
          <w:pgSz w:w="11906" w:h="16838"/>
          <w:pgMar w:top="1701" w:right="991" w:bottom="709" w:left="1134" w:header="142" w:footer="130" w:gutter="0"/>
          <w:cols w:space="708"/>
          <w:docGrid w:linePitch="360"/>
        </w:sectPr>
      </w:pPr>
      <w:r w:rsidRPr="00216447">
        <w:rPr>
          <w:strike/>
          <w:sz w:val="20"/>
          <w:szCs w:val="20"/>
          <w:highlight w:val="yellow"/>
        </w:rPr>
        <w:br w:type="page"/>
      </w:r>
    </w:p>
    <w:p w14:paraId="47092ACB" w14:textId="77777777" w:rsidR="003123F4" w:rsidRPr="00216447" w:rsidRDefault="00DD41D4" w:rsidP="003123F4">
      <w:pPr>
        <w:jc w:val="right"/>
        <w:rPr>
          <w:b/>
          <w:sz w:val="20"/>
          <w:szCs w:val="20"/>
        </w:rPr>
      </w:pPr>
      <w:r>
        <w:rPr>
          <w:b/>
          <w:sz w:val="20"/>
          <w:szCs w:val="20"/>
        </w:rPr>
        <w:lastRenderedPageBreak/>
        <w:t>Załącznik nr 1</w:t>
      </w:r>
      <w:r w:rsidR="003123F4" w:rsidRPr="00216447">
        <w:rPr>
          <w:b/>
          <w:sz w:val="20"/>
          <w:szCs w:val="20"/>
        </w:rPr>
        <w:t xml:space="preserve"> do umowy</w:t>
      </w:r>
    </w:p>
    <w:p w14:paraId="45BB815E" w14:textId="77777777" w:rsidR="003123F4" w:rsidRPr="00216447" w:rsidRDefault="003123F4" w:rsidP="003123F4">
      <w:pPr>
        <w:rPr>
          <w:sz w:val="20"/>
          <w:szCs w:val="20"/>
        </w:rPr>
      </w:pPr>
    </w:p>
    <w:p w14:paraId="455EC1E6" w14:textId="77777777" w:rsidR="003123F4" w:rsidRPr="00216447" w:rsidRDefault="003123F4" w:rsidP="00BA598F">
      <w:pPr>
        <w:jc w:val="center"/>
        <w:rPr>
          <w:b/>
          <w:sz w:val="20"/>
          <w:szCs w:val="20"/>
        </w:rPr>
      </w:pPr>
      <w:r w:rsidRPr="00216447">
        <w:rPr>
          <w:b/>
          <w:sz w:val="20"/>
          <w:szCs w:val="20"/>
        </w:rPr>
        <w:t>Formularz cenowy</w:t>
      </w:r>
      <w:r w:rsidR="00BA598F">
        <w:rPr>
          <w:b/>
          <w:sz w:val="20"/>
          <w:szCs w:val="20"/>
        </w:rPr>
        <w:t xml:space="preserve"> *</w:t>
      </w:r>
    </w:p>
    <w:p w14:paraId="5F416AB8" w14:textId="77777777" w:rsidR="003123F4" w:rsidRDefault="003123F4" w:rsidP="003123F4">
      <w:pPr>
        <w:jc w:val="center"/>
        <w:rPr>
          <w:b/>
          <w:sz w:val="20"/>
          <w:szCs w:val="20"/>
        </w:rPr>
      </w:pPr>
    </w:p>
    <w:tbl>
      <w:tblPr>
        <w:tblW w:w="13579" w:type="dxa"/>
        <w:tblInd w:w="-5" w:type="dxa"/>
        <w:tblCellMar>
          <w:left w:w="70" w:type="dxa"/>
          <w:right w:w="70" w:type="dxa"/>
        </w:tblCellMar>
        <w:tblLook w:val="04A0" w:firstRow="1" w:lastRow="0" w:firstColumn="1" w:lastColumn="0" w:noHBand="0" w:noVBand="1"/>
      </w:tblPr>
      <w:tblGrid>
        <w:gridCol w:w="496"/>
        <w:gridCol w:w="3407"/>
        <w:gridCol w:w="831"/>
        <w:gridCol w:w="1055"/>
        <w:gridCol w:w="1473"/>
        <w:gridCol w:w="1087"/>
        <w:gridCol w:w="1134"/>
        <w:gridCol w:w="1134"/>
        <w:gridCol w:w="1418"/>
        <w:gridCol w:w="1544"/>
      </w:tblGrid>
      <w:tr w:rsidR="00497CBA" w:rsidRPr="00FF0BD0" w14:paraId="420F0646" w14:textId="77777777" w:rsidTr="00497CBA">
        <w:trPr>
          <w:trHeight w:val="342"/>
        </w:trPr>
        <w:tc>
          <w:tcPr>
            <w:tcW w:w="4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A810B3" w14:textId="77777777" w:rsidR="00497CBA" w:rsidRPr="00FF0BD0" w:rsidRDefault="00497CBA" w:rsidP="006A07C4">
            <w:pPr>
              <w:jc w:val="center"/>
              <w:rPr>
                <w:b/>
                <w:bCs/>
                <w:color w:val="000000"/>
                <w:sz w:val="18"/>
                <w:szCs w:val="18"/>
              </w:rPr>
            </w:pPr>
          </w:p>
        </w:tc>
        <w:tc>
          <w:tcPr>
            <w:tcW w:w="3407" w:type="dxa"/>
            <w:tcBorders>
              <w:top w:val="single" w:sz="4" w:space="0" w:color="auto"/>
              <w:left w:val="nil"/>
              <w:bottom w:val="single" w:sz="4" w:space="0" w:color="auto"/>
              <w:right w:val="single" w:sz="4" w:space="0" w:color="auto"/>
            </w:tcBorders>
            <w:shd w:val="clear" w:color="auto" w:fill="D9D9D9"/>
            <w:noWrap/>
            <w:vAlign w:val="center"/>
          </w:tcPr>
          <w:p w14:paraId="29958689" w14:textId="77777777" w:rsidR="00497CBA" w:rsidRPr="00FF0BD0" w:rsidRDefault="00497CBA" w:rsidP="006A07C4">
            <w:pPr>
              <w:jc w:val="center"/>
              <w:rPr>
                <w:b/>
                <w:bCs/>
                <w:color w:val="000000"/>
                <w:sz w:val="18"/>
                <w:szCs w:val="18"/>
              </w:rPr>
            </w:pPr>
            <w:r w:rsidRPr="00FF0BD0">
              <w:rPr>
                <w:b/>
                <w:bCs/>
                <w:color w:val="000000"/>
                <w:sz w:val="18"/>
                <w:szCs w:val="18"/>
              </w:rPr>
              <w:t>Pakiet 1</w:t>
            </w:r>
          </w:p>
        </w:tc>
        <w:tc>
          <w:tcPr>
            <w:tcW w:w="831" w:type="dxa"/>
            <w:tcBorders>
              <w:top w:val="single" w:sz="4" w:space="0" w:color="auto"/>
              <w:left w:val="nil"/>
              <w:bottom w:val="single" w:sz="4" w:space="0" w:color="auto"/>
              <w:right w:val="single" w:sz="4" w:space="0" w:color="auto"/>
            </w:tcBorders>
            <w:shd w:val="clear" w:color="auto" w:fill="D9D9D9"/>
            <w:vAlign w:val="center"/>
          </w:tcPr>
          <w:p w14:paraId="6856F1A3" w14:textId="77777777" w:rsidR="00497CBA" w:rsidRPr="00FF0BD0" w:rsidRDefault="00497CBA" w:rsidP="006A07C4">
            <w:pPr>
              <w:jc w:val="center"/>
              <w:rPr>
                <w:b/>
                <w:bCs/>
                <w:color w:val="000000"/>
                <w:sz w:val="18"/>
                <w:szCs w:val="18"/>
              </w:rPr>
            </w:pPr>
          </w:p>
        </w:tc>
        <w:tc>
          <w:tcPr>
            <w:tcW w:w="1055" w:type="dxa"/>
            <w:tcBorders>
              <w:top w:val="single" w:sz="4" w:space="0" w:color="auto"/>
              <w:left w:val="nil"/>
              <w:bottom w:val="single" w:sz="4" w:space="0" w:color="auto"/>
              <w:right w:val="single" w:sz="4" w:space="0" w:color="auto"/>
            </w:tcBorders>
            <w:shd w:val="clear" w:color="auto" w:fill="D9D9D9"/>
          </w:tcPr>
          <w:p w14:paraId="6A80D912" w14:textId="77777777" w:rsidR="00497CBA" w:rsidRPr="00FF0BD0" w:rsidRDefault="00497CBA" w:rsidP="006A07C4">
            <w:pPr>
              <w:jc w:val="center"/>
              <w:rPr>
                <w:b/>
                <w:bCs/>
                <w:color w:val="00000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D9D9D9"/>
          </w:tcPr>
          <w:p w14:paraId="6C148617" w14:textId="77777777" w:rsidR="00497CBA" w:rsidRPr="00FF0BD0" w:rsidRDefault="00497CBA" w:rsidP="006A07C4">
            <w:pPr>
              <w:jc w:val="center"/>
              <w:rPr>
                <w:b/>
                <w:bCs/>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tcPr>
          <w:p w14:paraId="6A69188A" w14:textId="77777777" w:rsidR="00497CBA" w:rsidRPr="00FF0BD0" w:rsidRDefault="00497CBA" w:rsidP="006A07C4">
            <w:pPr>
              <w:jc w:val="cente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D9D9D9"/>
            <w:vAlign w:val="center"/>
          </w:tcPr>
          <w:p w14:paraId="5CDF4D75" w14:textId="77777777" w:rsidR="00497CBA" w:rsidRPr="00FF0BD0" w:rsidRDefault="00497CBA" w:rsidP="006A07C4">
            <w:pPr>
              <w:jc w:val="cente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D9D9D9"/>
            <w:vAlign w:val="center"/>
          </w:tcPr>
          <w:p w14:paraId="7DAB6DD9" w14:textId="77777777" w:rsidR="00497CBA" w:rsidRPr="00FF0BD0" w:rsidRDefault="00497CBA" w:rsidP="006A07C4">
            <w:pPr>
              <w:jc w:val="center"/>
              <w:rPr>
                <w:b/>
                <w:bCs/>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D9D9D9"/>
            <w:vAlign w:val="center"/>
          </w:tcPr>
          <w:p w14:paraId="34A210B3" w14:textId="77777777" w:rsidR="00497CBA" w:rsidRPr="00FF0BD0" w:rsidRDefault="00497CBA" w:rsidP="006A07C4">
            <w:pPr>
              <w:jc w:val="center"/>
              <w:rPr>
                <w:b/>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D9D9D9"/>
          </w:tcPr>
          <w:p w14:paraId="48676809" w14:textId="77777777" w:rsidR="00497CBA" w:rsidRPr="00FF0BD0" w:rsidRDefault="00497CBA" w:rsidP="006A07C4">
            <w:pPr>
              <w:jc w:val="center"/>
              <w:rPr>
                <w:b/>
                <w:bCs/>
                <w:color w:val="000000"/>
                <w:sz w:val="18"/>
                <w:szCs w:val="18"/>
              </w:rPr>
            </w:pPr>
          </w:p>
        </w:tc>
      </w:tr>
      <w:tr w:rsidR="00497CBA" w:rsidRPr="00FF0BD0" w14:paraId="49CFAA49"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5707F93" w14:textId="77777777" w:rsidR="00497CBA" w:rsidRPr="00FF0BD0" w:rsidRDefault="00497CBA" w:rsidP="006A07C4">
            <w:pPr>
              <w:jc w:val="center"/>
              <w:rPr>
                <w:color w:val="000000"/>
                <w:sz w:val="18"/>
                <w:szCs w:val="18"/>
              </w:rPr>
            </w:pPr>
            <w:r w:rsidRPr="00FF0BD0">
              <w:rPr>
                <w:b/>
                <w:bCs/>
                <w:color w:val="000000"/>
                <w:sz w:val="18"/>
                <w:szCs w:val="18"/>
              </w:rPr>
              <w:t>L.p.</w:t>
            </w:r>
          </w:p>
        </w:tc>
        <w:tc>
          <w:tcPr>
            <w:tcW w:w="3407" w:type="dxa"/>
            <w:tcBorders>
              <w:top w:val="nil"/>
              <w:left w:val="nil"/>
              <w:bottom w:val="single" w:sz="4" w:space="0" w:color="auto"/>
              <w:right w:val="single" w:sz="4" w:space="0" w:color="auto"/>
            </w:tcBorders>
            <w:shd w:val="clear" w:color="auto" w:fill="auto"/>
            <w:noWrap/>
            <w:vAlign w:val="center"/>
            <w:hideMark/>
          </w:tcPr>
          <w:p w14:paraId="57DB0391" w14:textId="77777777" w:rsidR="00497CBA" w:rsidRPr="00F57F7D" w:rsidRDefault="00497CBA" w:rsidP="006A07C4">
            <w:pPr>
              <w:jc w:val="center"/>
              <w:outlineLvl w:val="0"/>
              <w:rPr>
                <w:iCs/>
                <w:color w:val="000000"/>
                <w:sz w:val="18"/>
                <w:szCs w:val="18"/>
                <w:lang w:val="en-GB"/>
              </w:rPr>
            </w:pPr>
            <w:r w:rsidRPr="00FF0BD0">
              <w:rPr>
                <w:b/>
                <w:bCs/>
                <w:color w:val="000000"/>
                <w:sz w:val="18"/>
                <w:szCs w:val="18"/>
              </w:rPr>
              <w:t>zakres wymagany</w:t>
            </w:r>
          </w:p>
        </w:tc>
        <w:tc>
          <w:tcPr>
            <w:tcW w:w="831" w:type="dxa"/>
            <w:tcBorders>
              <w:top w:val="nil"/>
              <w:left w:val="nil"/>
              <w:bottom w:val="single" w:sz="4" w:space="0" w:color="auto"/>
              <w:right w:val="single" w:sz="4" w:space="0" w:color="auto"/>
            </w:tcBorders>
            <w:shd w:val="clear" w:color="auto" w:fill="auto"/>
            <w:noWrap/>
            <w:vAlign w:val="center"/>
            <w:hideMark/>
          </w:tcPr>
          <w:p w14:paraId="0824B15D" w14:textId="77777777" w:rsidR="00497CBA" w:rsidRDefault="00497CBA" w:rsidP="006A07C4">
            <w:pPr>
              <w:jc w:val="center"/>
              <w:outlineLvl w:val="0"/>
              <w:rPr>
                <w:iCs/>
                <w:color w:val="000000"/>
                <w:sz w:val="18"/>
                <w:szCs w:val="18"/>
              </w:rPr>
            </w:pPr>
            <w:r w:rsidRPr="00FF0BD0">
              <w:rPr>
                <w:b/>
                <w:bCs/>
                <w:color w:val="000000"/>
                <w:sz w:val="18"/>
                <w:szCs w:val="18"/>
              </w:rPr>
              <w:t xml:space="preserve">sztuk    </w:t>
            </w:r>
            <w:proofErr w:type="spellStart"/>
            <w:r w:rsidRPr="00FF0BD0">
              <w:rPr>
                <w:b/>
                <w:bCs/>
                <w:color w:val="000000"/>
                <w:sz w:val="18"/>
                <w:szCs w:val="18"/>
              </w:rPr>
              <w:t>kpl</w:t>
            </w:r>
            <w:proofErr w:type="spellEnd"/>
          </w:p>
        </w:tc>
        <w:tc>
          <w:tcPr>
            <w:tcW w:w="1055" w:type="dxa"/>
            <w:tcBorders>
              <w:top w:val="single" w:sz="4" w:space="0" w:color="auto"/>
              <w:left w:val="nil"/>
              <w:bottom w:val="single" w:sz="4" w:space="0" w:color="auto"/>
              <w:right w:val="single" w:sz="4" w:space="0" w:color="auto"/>
            </w:tcBorders>
            <w:vAlign w:val="center"/>
          </w:tcPr>
          <w:p w14:paraId="02B4EE8B" w14:textId="77777777" w:rsidR="00497CBA" w:rsidRPr="00FF0BD0" w:rsidRDefault="00497CBA" w:rsidP="006A07C4">
            <w:pPr>
              <w:jc w:val="center"/>
              <w:rPr>
                <w:color w:val="000000"/>
                <w:sz w:val="18"/>
                <w:szCs w:val="18"/>
              </w:rPr>
            </w:pPr>
            <w:r w:rsidRPr="00A66887">
              <w:rPr>
                <w:b/>
                <w:bCs/>
                <w:color w:val="000000"/>
                <w:sz w:val="18"/>
                <w:szCs w:val="18"/>
              </w:rPr>
              <w:t>Producent</w:t>
            </w:r>
          </w:p>
        </w:tc>
        <w:tc>
          <w:tcPr>
            <w:tcW w:w="1473" w:type="dxa"/>
            <w:tcBorders>
              <w:top w:val="nil"/>
              <w:left w:val="single" w:sz="4" w:space="0" w:color="auto"/>
              <w:bottom w:val="single" w:sz="4" w:space="0" w:color="auto"/>
              <w:right w:val="single" w:sz="4" w:space="0" w:color="auto"/>
            </w:tcBorders>
            <w:vAlign w:val="center"/>
          </w:tcPr>
          <w:p w14:paraId="722FEEFC" w14:textId="77777777" w:rsidR="00497CBA" w:rsidRPr="00A66887" w:rsidRDefault="00497CBA" w:rsidP="006A07C4">
            <w:pPr>
              <w:ind w:right="-70"/>
              <w:jc w:val="center"/>
              <w:rPr>
                <w:b/>
                <w:bCs/>
                <w:color w:val="000000"/>
                <w:sz w:val="18"/>
                <w:szCs w:val="18"/>
              </w:rPr>
            </w:pPr>
            <w:r w:rsidRPr="00A66887">
              <w:rPr>
                <w:b/>
                <w:bCs/>
                <w:color w:val="000000"/>
                <w:sz w:val="18"/>
                <w:szCs w:val="18"/>
              </w:rPr>
              <w:t>Nazwa produktu/</w:t>
            </w:r>
          </w:p>
          <w:p w14:paraId="33F024FF" w14:textId="77777777" w:rsidR="00497CBA" w:rsidRPr="00FF0BD0" w:rsidRDefault="00497CBA" w:rsidP="006A07C4">
            <w:pPr>
              <w:jc w:val="center"/>
              <w:rPr>
                <w:color w:val="000000"/>
                <w:sz w:val="18"/>
                <w:szCs w:val="18"/>
              </w:rPr>
            </w:pPr>
            <w:r w:rsidRPr="00A66887">
              <w:rPr>
                <w:b/>
                <w:bCs/>
                <w:color w:val="000000"/>
                <w:sz w:val="18"/>
                <w:szCs w:val="18"/>
              </w:rPr>
              <w:t>symbol produktu/ wersja</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EC82753" w14:textId="77777777" w:rsidR="00497CBA" w:rsidRPr="00FF0BD0" w:rsidRDefault="00497CBA" w:rsidP="006A07C4">
            <w:pPr>
              <w:jc w:val="center"/>
              <w:rPr>
                <w:color w:val="000000"/>
                <w:sz w:val="18"/>
                <w:szCs w:val="18"/>
              </w:rPr>
            </w:pPr>
            <w:r w:rsidRPr="00A66887">
              <w:rPr>
                <w:b/>
                <w:bCs/>
                <w:color w:val="000000"/>
                <w:sz w:val="18"/>
                <w:szCs w:val="18"/>
              </w:rPr>
              <w:t>cena jedn. w PLN</w:t>
            </w:r>
          </w:p>
        </w:tc>
        <w:tc>
          <w:tcPr>
            <w:tcW w:w="1134" w:type="dxa"/>
            <w:tcBorders>
              <w:top w:val="nil"/>
              <w:left w:val="nil"/>
              <w:bottom w:val="single" w:sz="4" w:space="0" w:color="auto"/>
              <w:right w:val="single" w:sz="4" w:space="0" w:color="auto"/>
            </w:tcBorders>
            <w:shd w:val="clear" w:color="auto" w:fill="auto"/>
            <w:noWrap/>
            <w:vAlign w:val="center"/>
            <w:hideMark/>
          </w:tcPr>
          <w:p w14:paraId="7F996913" w14:textId="77777777" w:rsidR="00497CBA" w:rsidRPr="00FF0BD0" w:rsidRDefault="00497CBA" w:rsidP="006A07C4">
            <w:pPr>
              <w:jc w:val="center"/>
              <w:rPr>
                <w:color w:val="000000"/>
                <w:sz w:val="18"/>
                <w:szCs w:val="18"/>
              </w:rPr>
            </w:pPr>
            <w:r w:rsidRPr="00A66887">
              <w:rPr>
                <w:b/>
                <w:bCs/>
                <w:color w:val="000000"/>
                <w:sz w:val="18"/>
                <w:szCs w:val="18"/>
              </w:rPr>
              <w:t>wart. netto w PLN</w:t>
            </w:r>
          </w:p>
        </w:tc>
        <w:tc>
          <w:tcPr>
            <w:tcW w:w="1134" w:type="dxa"/>
            <w:tcBorders>
              <w:top w:val="nil"/>
              <w:left w:val="nil"/>
              <w:bottom w:val="single" w:sz="4" w:space="0" w:color="auto"/>
              <w:right w:val="single" w:sz="4" w:space="0" w:color="auto"/>
            </w:tcBorders>
            <w:shd w:val="clear" w:color="auto" w:fill="auto"/>
            <w:noWrap/>
            <w:vAlign w:val="center"/>
            <w:hideMark/>
          </w:tcPr>
          <w:p w14:paraId="3B60FA82" w14:textId="77777777" w:rsidR="00497CBA" w:rsidRPr="00FF0BD0" w:rsidRDefault="00497CBA" w:rsidP="006A07C4">
            <w:pPr>
              <w:jc w:val="center"/>
              <w:rPr>
                <w:color w:val="000000"/>
                <w:sz w:val="18"/>
                <w:szCs w:val="18"/>
              </w:rPr>
            </w:pPr>
            <w:r w:rsidRPr="00A66887">
              <w:rPr>
                <w:b/>
                <w:bCs/>
                <w:color w:val="000000"/>
                <w:sz w:val="18"/>
                <w:szCs w:val="18"/>
              </w:rPr>
              <w:t>VAT           w PLN</w:t>
            </w:r>
          </w:p>
        </w:tc>
        <w:tc>
          <w:tcPr>
            <w:tcW w:w="1418" w:type="dxa"/>
            <w:tcBorders>
              <w:top w:val="nil"/>
              <w:left w:val="nil"/>
              <w:bottom w:val="single" w:sz="4" w:space="0" w:color="auto"/>
              <w:right w:val="single" w:sz="4" w:space="0" w:color="auto"/>
            </w:tcBorders>
            <w:shd w:val="clear" w:color="auto" w:fill="auto"/>
            <w:noWrap/>
            <w:vAlign w:val="center"/>
            <w:hideMark/>
          </w:tcPr>
          <w:p w14:paraId="127729C4" w14:textId="77777777" w:rsidR="00497CBA" w:rsidRPr="00FF0BD0" w:rsidRDefault="00497CBA" w:rsidP="006A07C4">
            <w:pPr>
              <w:jc w:val="center"/>
              <w:rPr>
                <w:color w:val="000000"/>
                <w:sz w:val="18"/>
                <w:szCs w:val="18"/>
              </w:rPr>
            </w:pPr>
            <w:r w:rsidRPr="00A66887">
              <w:rPr>
                <w:b/>
                <w:bCs/>
                <w:color w:val="000000"/>
                <w:sz w:val="18"/>
                <w:szCs w:val="18"/>
              </w:rPr>
              <w:t>wart. brutto w PLN</w:t>
            </w:r>
          </w:p>
        </w:tc>
        <w:tc>
          <w:tcPr>
            <w:tcW w:w="1544" w:type="dxa"/>
            <w:tcBorders>
              <w:top w:val="nil"/>
              <w:left w:val="nil"/>
              <w:bottom w:val="single" w:sz="4" w:space="0" w:color="auto"/>
              <w:right w:val="single" w:sz="4" w:space="0" w:color="auto"/>
            </w:tcBorders>
            <w:vAlign w:val="center"/>
          </w:tcPr>
          <w:p w14:paraId="008A0432" w14:textId="77777777" w:rsidR="00497CBA" w:rsidRPr="00FF0BD0" w:rsidRDefault="00497CBA" w:rsidP="006A07C4">
            <w:pPr>
              <w:jc w:val="center"/>
              <w:rPr>
                <w:color w:val="000000"/>
                <w:sz w:val="18"/>
                <w:szCs w:val="18"/>
              </w:rPr>
            </w:pPr>
            <w:r w:rsidRPr="00A66887">
              <w:rPr>
                <w:b/>
                <w:bCs/>
                <w:color w:val="000000"/>
                <w:sz w:val="18"/>
                <w:szCs w:val="18"/>
              </w:rPr>
              <w:t xml:space="preserve">długość w miesiącach okresu gwarancji </w:t>
            </w:r>
            <w:r w:rsidRPr="00A66887">
              <w:rPr>
                <w:b/>
                <w:bCs/>
                <w:color w:val="000000"/>
                <w:sz w:val="18"/>
                <w:szCs w:val="18"/>
              </w:rPr>
              <w:br/>
              <w:t>i opieki aktualizacyjnej</w:t>
            </w:r>
          </w:p>
        </w:tc>
      </w:tr>
      <w:tr w:rsidR="00497CBA" w:rsidRPr="00FF0BD0" w14:paraId="097FF669"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EC48E3C" w14:textId="77777777" w:rsidR="00497CBA" w:rsidRPr="00FF0BD0" w:rsidRDefault="00497CBA" w:rsidP="006A07C4">
            <w:pPr>
              <w:jc w:val="center"/>
              <w:rPr>
                <w:color w:val="000000"/>
                <w:sz w:val="18"/>
                <w:szCs w:val="18"/>
              </w:rPr>
            </w:pPr>
            <w:r w:rsidRPr="00FF0BD0">
              <w:rPr>
                <w:color w:val="000000"/>
                <w:sz w:val="18"/>
                <w:szCs w:val="18"/>
              </w:rPr>
              <w:t>1</w:t>
            </w:r>
          </w:p>
        </w:tc>
        <w:tc>
          <w:tcPr>
            <w:tcW w:w="3407" w:type="dxa"/>
            <w:tcBorders>
              <w:top w:val="nil"/>
              <w:left w:val="nil"/>
              <w:bottom w:val="single" w:sz="4" w:space="0" w:color="auto"/>
              <w:right w:val="single" w:sz="4" w:space="0" w:color="auto"/>
            </w:tcBorders>
            <w:shd w:val="clear" w:color="auto" w:fill="auto"/>
            <w:noWrap/>
            <w:vAlign w:val="center"/>
            <w:hideMark/>
          </w:tcPr>
          <w:p w14:paraId="15915F54" w14:textId="77777777" w:rsidR="00497CBA" w:rsidRPr="006A07C4" w:rsidRDefault="00497CBA" w:rsidP="006A07C4">
            <w:pPr>
              <w:outlineLvl w:val="0"/>
              <w:rPr>
                <w:iCs/>
                <w:color w:val="000000"/>
                <w:sz w:val="18"/>
                <w:szCs w:val="18"/>
              </w:rPr>
            </w:pPr>
            <w:r w:rsidRPr="006A07C4">
              <w:rPr>
                <w:iCs/>
                <w:color w:val="000000"/>
                <w:sz w:val="18"/>
                <w:szCs w:val="18"/>
              </w:rPr>
              <w:t>Serwer dla HIS część medyczna</w:t>
            </w:r>
          </w:p>
        </w:tc>
        <w:tc>
          <w:tcPr>
            <w:tcW w:w="831" w:type="dxa"/>
            <w:tcBorders>
              <w:top w:val="nil"/>
              <w:left w:val="nil"/>
              <w:bottom w:val="single" w:sz="4" w:space="0" w:color="auto"/>
              <w:right w:val="single" w:sz="4" w:space="0" w:color="auto"/>
            </w:tcBorders>
            <w:shd w:val="clear" w:color="auto" w:fill="auto"/>
            <w:noWrap/>
            <w:vAlign w:val="center"/>
            <w:hideMark/>
          </w:tcPr>
          <w:p w14:paraId="0502D098"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5808F7BD"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6B14E10E"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B0AB64C"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003DC8"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4ECFA9" w14:textId="77777777" w:rsidR="00497CBA" w:rsidRPr="00FF0BD0" w:rsidRDefault="00497CBA" w:rsidP="006A07C4">
            <w:pPr>
              <w:rPr>
                <w:color w:val="000000"/>
                <w:sz w:val="18"/>
                <w:szCs w:val="18"/>
              </w:rPr>
            </w:pPr>
            <w:r w:rsidRPr="00FF0BD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817476"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605DCCA0" w14:textId="77777777" w:rsidR="00497CBA" w:rsidRPr="00FF0BD0" w:rsidRDefault="00497CBA" w:rsidP="006A07C4">
            <w:pPr>
              <w:rPr>
                <w:color w:val="000000"/>
                <w:sz w:val="18"/>
                <w:szCs w:val="18"/>
              </w:rPr>
            </w:pPr>
          </w:p>
        </w:tc>
      </w:tr>
      <w:tr w:rsidR="00497CBA" w:rsidRPr="00FF0BD0" w14:paraId="5009F87D"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D1CDD49" w14:textId="77777777" w:rsidR="00497CBA" w:rsidRPr="00FF0BD0" w:rsidRDefault="00497CBA" w:rsidP="006A07C4">
            <w:pPr>
              <w:jc w:val="center"/>
              <w:rPr>
                <w:color w:val="000000"/>
                <w:sz w:val="18"/>
                <w:szCs w:val="18"/>
              </w:rPr>
            </w:pPr>
            <w:r w:rsidRPr="00FF0BD0">
              <w:rPr>
                <w:color w:val="000000"/>
                <w:sz w:val="18"/>
                <w:szCs w:val="18"/>
              </w:rPr>
              <w:t>2</w:t>
            </w:r>
          </w:p>
        </w:tc>
        <w:tc>
          <w:tcPr>
            <w:tcW w:w="3407" w:type="dxa"/>
            <w:tcBorders>
              <w:top w:val="nil"/>
              <w:left w:val="nil"/>
              <w:bottom w:val="single" w:sz="4" w:space="0" w:color="auto"/>
              <w:right w:val="single" w:sz="4" w:space="0" w:color="auto"/>
            </w:tcBorders>
            <w:shd w:val="clear" w:color="auto" w:fill="auto"/>
            <w:noWrap/>
            <w:vAlign w:val="center"/>
          </w:tcPr>
          <w:p w14:paraId="2761E368" w14:textId="77777777" w:rsidR="00497CBA" w:rsidRPr="00FF0BD0" w:rsidRDefault="00497CBA" w:rsidP="006A07C4">
            <w:pPr>
              <w:outlineLvl w:val="0"/>
              <w:rPr>
                <w:iCs/>
                <w:color w:val="000000"/>
                <w:sz w:val="18"/>
                <w:szCs w:val="18"/>
              </w:rPr>
            </w:pPr>
            <w:r w:rsidRPr="00FF0BD0">
              <w:rPr>
                <w:iCs/>
                <w:color w:val="000000"/>
                <w:sz w:val="18"/>
                <w:szCs w:val="18"/>
              </w:rPr>
              <w:t>Czytniki kodów liniowych</w:t>
            </w:r>
          </w:p>
        </w:tc>
        <w:tc>
          <w:tcPr>
            <w:tcW w:w="831" w:type="dxa"/>
            <w:tcBorders>
              <w:top w:val="nil"/>
              <w:left w:val="nil"/>
              <w:bottom w:val="single" w:sz="4" w:space="0" w:color="auto"/>
              <w:right w:val="single" w:sz="4" w:space="0" w:color="auto"/>
            </w:tcBorders>
            <w:shd w:val="clear" w:color="auto" w:fill="auto"/>
            <w:noWrap/>
            <w:vAlign w:val="center"/>
            <w:hideMark/>
          </w:tcPr>
          <w:p w14:paraId="715DD4DC" w14:textId="77777777" w:rsidR="00497CBA" w:rsidRPr="00FF0BD0" w:rsidRDefault="00497CBA" w:rsidP="006A07C4">
            <w:pPr>
              <w:jc w:val="center"/>
              <w:outlineLvl w:val="0"/>
              <w:rPr>
                <w:iCs/>
                <w:color w:val="000000"/>
                <w:sz w:val="18"/>
                <w:szCs w:val="18"/>
              </w:rPr>
            </w:pPr>
            <w:r w:rsidRPr="00FF0BD0">
              <w:rPr>
                <w:iCs/>
                <w:color w:val="000000"/>
                <w:sz w:val="18"/>
                <w:szCs w:val="18"/>
              </w:rPr>
              <w:t>1</w:t>
            </w:r>
            <w:r>
              <w:rPr>
                <w:iCs/>
                <w:color w:val="000000"/>
                <w:sz w:val="18"/>
                <w:szCs w:val="18"/>
              </w:rPr>
              <w:t>7</w:t>
            </w:r>
          </w:p>
        </w:tc>
        <w:tc>
          <w:tcPr>
            <w:tcW w:w="1055" w:type="dxa"/>
            <w:tcBorders>
              <w:top w:val="single" w:sz="4" w:space="0" w:color="auto"/>
              <w:left w:val="nil"/>
              <w:bottom w:val="single" w:sz="4" w:space="0" w:color="auto"/>
              <w:right w:val="single" w:sz="4" w:space="0" w:color="auto"/>
            </w:tcBorders>
          </w:tcPr>
          <w:p w14:paraId="37BBF216"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4042FAB4"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4989485"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8696F2"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599994" w14:textId="77777777" w:rsidR="00497CBA" w:rsidRPr="00FF0BD0" w:rsidRDefault="00497CBA" w:rsidP="006A07C4">
            <w:pPr>
              <w:rPr>
                <w:color w:val="000000"/>
                <w:sz w:val="18"/>
                <w:szCs w:val="18"/>
              </w:rPr>
            </w:pPr>
            <w:r w:rsidRPr="00FF0BD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65B08A"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32325595" w14:textId="77777777" w:rsidR="00497CBA" w:rsidRPr="00FF0BD0" w:rsidRDefault="00497CBA" w:rsidP="006A07C4">
            <w:pPr>
              <w:rPr>
                <w:color w:val="000000"/>
                <w:sz w:val="18"/>
                <w:szCs w:val="18"/>
              </w:rPr>
            </w:pPr>
          </w:p>
        </w:tc>
      </w:tr>
      <w:tr w:rsidR="00497CBA" w:rsidRPr="00FF0BD0" w14:paraId="13EB59C2"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98EB891" w14:textId="77777777" w:rsidR="00497CBA" w:rsidRPr="00FF0BD0" w:rsidRDefault="00497CBA" w:rsidP="006A07C4">
            <w:pPr>
              <w:jc w:val="center"/>
              <w:rPr>
                <w:color w:val="000000"/>
                <w:sz w:val="18"/>
                <w:szCs w:val="18"/>
              </w:rPr>
            </w:pPr>
            <w:r w:rsidRPr="00FF0BD0">
              <w:rPr>
                <w:color w:val="000000"/>
                <w:sz w:val="18"/>
                <w:szCs w:val="18"/>
              </w:rPr>
              <w:t>3</w:t>
            </w:r>
          </w:p>
        </w:tc>
        <w:tc>
          <w:tcPr>
            <w:tcW w:w="3407" w:type="dxa"/>
            <w:tcBorders>
              <w:top w:val="nil"/>
              <w:left w:val="nil"/>
              <w:bottom w:val="single" w:sz="4" w:space="0" w:color="auto"/>
              <w:right w:val="single" w:sz="4" w:space="0" w:color="auto"/>
            </w:tcBorders>
            <w:shd w:val="clear" w:color="auto" w:fill="auto"/>
            <w:noWrap/>
            <w:vAlign w:val="center"/>
          </w:tcPr>
          <w:p w14:paraId="634B4E64" w14:textId="77777777" w:rsidR="00497CBA" w:rsidRPr="00FF0BD0" w:rsidRDefault="00497CBA" w:rsidP="006A07C4">
            <w:pPr>
              <w:outlineLvl w:val="0"/>
              <w:rPr>
                <w:iCs/>
                <w:color w:val="000000"/>
                <w:sz w:val="18"/>
                <w:szCs w:val="18"/>
              </w:rPr>
            </w:pPr>
            <w:r w:rsidRPr="00FF0BD0">
              <w:rPr>
                <w:iCs/>
                <w:color w:val="000000"/>
                <w:sz w:val="18"/>
                <w:szCs w:val="18"/>
              </w:rPr>
              <w:t>Drukarka opasek</w:t>
            </w:r>
          </w:p>
        </w:tc>
        <w:tc>
          <w:tcPr>
            <w:tcW w:w="831" w:type="dxa"/>
            <w:tcBorders>
              <w:top w:val="nil"/>
              <w:left w:val="nil"/>
              <w:bottom w:val="single" w:sz="4" w:space="0" w:color="auto"/>
              <w:right w:val="single" w:sz="4" w:space="0" w:color="auto"/>
            </w:tcBorders>
            <w:shd w:val="clear" w:color="auto" w:fill="auto"/>
            <w:noWrap/>
            <w:vAlign w:val="center"/>
            <w:hideMark/>
          </w:tcPr>
          <w:p w14:paraId="5B0B499D" w14:textId="77777777" w:rsidR="00497CBA" w:rsidRPr="00FF0BD0" w:rsidRDefault="00497CBA" w:rsidP="006A07C4">
            <w:pPr>
              <w:jc w:val="center"/>
              <w:outlineLvl w:val="0"/>
              <w:rPr>
                <w:iCs/>
                <w:color w:val="000000"/>
                <w:sz w:val="18"/>
                <w:szCs w:val="18"/>
              </w:rPr>
            </w:pPr>
            <w:r>
              <w:rPr>
                <w:iCs/>
                <w:color w:val="000000"/>
                <w:sz w:val="18"/>
                <w:szCs w:val="18"/>
              </w:rPr>
              <w:t>5</w:t>
            </w:r>
          </w:p>
        </w:tc>
        <w:tc>
          <w:tcPr>
            <w:tcW w:w="1055" w:type="dxa"/>
            <w:tcBorders>
              <w:top w:val="single" w:sz="4" w:space="0" w:color="auto"/>
              <w:left w:val="nil"/>
              <w:bottom w:val="single" w:sz="4" w:space="0" w:color="auto"/>
              <w:right w:val="single" w:sz="4" w:space="0" w:color="auto"/>
            </w:tcBorders>
          </w:tcPr>
          <w:p w14:paraId="5B13EC77"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266388AB"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37ED020"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034AD2"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5A230B" w14:textId="77777777" w:rsidR="00497CBA" w:rsidRPr="00FF0BD0" w:rsidRDefault="00497CBA" w:rsidP="006A07C4">
            <w:pPr>
              <w:rPr>
                <w:color w:val="000000"/>
                <w:sz w:val="18"/>
                <w:szCs w:val="18"/>
              </w:rPr>
            </w:pPr>
            <w:r w:rsidRPr="00FF0BD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FF4525"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780C88DC" w14:textId="77777777" w:rsidR="00497CBA" w:rsidRPr="00FF0BD0" w:rsidRDefault="00497CBA" w:rsidP="006A07C4">
            <w:pPr>
              <w:rPr>
                <w:color w:val="000000"/>
                <w:sz w:val="18"/>
                <w:szCs w:val="18"/>
              </w:rPr>
            </w:pPr>
          </w:p>
        </w:tc>
      </w:tr>
      <w:tr w:rsidR="00497CBA" w:rsidRPr="00FF0BD0" w14:paraId="035DD75A"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6DF2870" w14:textId="77777777" w:rsidR="00497CBA" w:rsidRPr="00FF0BD0" w:rsidRDefault="00497CBA" w:rsidP="006A07C4">
            <w:pPr>
              <w:jc w:val="center"/>
              <w:rPr>
                <w:color w:val="000000"/>
                <w:sz w:val="18"/>
                <w:szCs w:val="18"/>
              </w:rPr>
            </w:pPr>
            <w:r w:rsidRPr="00FF0BD0">
              <w:rPr>
                <w:color w:val="000000"/>
                <w:sz w:val="18"/>
                <w:szCs w:val="18"/>
              </w:rPr>
              <w:t>4</w:t>
            </w:r>
          </w:p>
        </w:tc>
        <w:tc>
          <w:tcPr>
            <w:tcW w:w="3407" w:type="dxa"/>
            <w:tcBorders>
              <w:top w:val="nil"/>
              <w:left w:val="nil"/>
              <w:bottom w:val="single" w:sz="4" w:space="0" w:color="auto"/>
              <w:right w:val="single" w:sz="4" w:space="0" w:color="auto"/>
            </w:tcBorders>
            <w:shd w:val="clear" w:color="auto" w:fill="auto"/>
            <w:noWrap/>
            <w:vAlign w:val="center"/>
          </w:tcPr>
          <w:p w14:paraId="7A1F3D08" w14:textId="77777777" w:rsidR="00497CBA" w:rsidRPr="00FF0BD0" w:rsidRDefault="00497CBA" w:rsidP="006A07C4">
            <w:pPr>
              <w:outlineLvl w:val="0"/>
              <w:rPr>
                <w:iCs/>
                <w:color w:val="000000"/>
                <w:sz w:val="18"/>
                <w:szCs w:val="18"/>
              </w:rPr>
            </w:pPr>
            <w:r w:rsidRPr="00FF0BD0">
              <w:rPr>
                <w:iCs/>
                <w:color w:val="000000"/>
                <w:sz w:val="18"/>
                <w:szCs w:val="18"/>
              </w:rPr>
              <w:t>Silnik bazy danych</w:t>
            </w:r>
            <w:r>
              <w:rPr>
                <w:iCs/>
                <w:color w:val="000000"/>
                <w:sz w:val="18"/>
                <w:szCs w:val="18"/>
              </w:rPr>
              <w:t xml:space="preserve"> dla HIS część medyczna</w:t>
            </w:r>
          </w:p>
        </w:tc>
        <w:tc>
          <w:tcPr>
            <w:tcW w:w="831" w:type="dxa"/>
            <w:tcBorders>
              <w:top w:val="nil"/>
              <w:left w:val="nil"/>
              <w:bottom w:val="single" w:sz="4" w:space="0" w:color="auto"/>
              <w:right w:val="single" w:sz="4" w:space="0" w:color="auto"/>
            </w:tcBorders>
            <w:shd w:val="clear" w:color="auto" w:fill="auto"/>
            <w:noWrap/>
            <w:vAlign w:val="center"/>
          </w:tcPr>
          <w:p w14:paraId="1B754EC6"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7E5BC6EF"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21EBCA31"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6DB88DF1"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5C2A5614"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5F351D19"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13AA2E23"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02B8B755" w14:textId="77777777" w:rsidR="00497CBA" w:rsidRPr="00FF0BD0" w:rsidRDefault="00497CBA" w:rsidP="006A07C4">
            <w:pPr>
              <w:rPr>
                <w:color w:val="000000"/>
                <w:sz w:val="18"/>
                <w:szCs w:val="18"/>
              </w:rPr>
            </w:pPr>
          </w:p>
        </w:tc>
      </w:tr>
      <w:tr w:rsidR="00497CBA" w:rsidRPr="00FF0BD0" w14:paraId="4B981661"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21B5643" w14:textId="77777777" w:rsidR="00497CBA" w:rsidRPr="00FF0BD0" w:rsidRDefault="00497CBA" w:rsidP="006A07C4">
            <w:pPr>
              <w:jc w:val="center"/>
              <w:rPr>
                <w:color w:val="000000"/>
                <w:sz w:val="18"/>
                <w:szCs w:val="18"/>
              </w:rPr>
            </w:pPr>
            <w:r w:rsidRPr="00FF0BD0">
              <w:rPr>
                <w:color w:val="000000"/>
                <w:sz w:val="18"/>
                <w:szCs w:val="18"/>
              </w:rPr>
              <w:t>5</w:t>
            </w:r>
          </w:p>
        </w:tc>
        <w:tc>
          <w:tcPr>
            <w:tcW w:w="3407" w:type="dxa"/>
            <w:tcBorders>
              <w:top w:val="nil"/>
              <w:left w:val="nil"/>
              <w:bottom w:val="single" w:sz="4" w:space="0" w:color="auto"/>
              <w:right w:val="single" w:sz="4" w:space="0" w:color="auto"/>
            </w:tcBorders>
            <w:shd w:val="clear" w:color="auto" w:fill="auto"/>
            <w:noWrap/>
            <w:vAlign w:val="center"/>
          </w:tcPr>
          <w:p w14:paraId="2DC92C83" w14:textId="77777777" w:rsidR="00497CBA" w:rsidRPr="00FF0BD0" w:rsidRDefault="00497CBA" w:rsidP="006A07C4">
            <w:pPr>
              <w:outlineLvl w:val="0"/>
              <w:rPr>
                <w:iCs/>
                <w:color w:val="000000"/>
                <w:sz w:val="18"/>
                <w:szCs w:val="18"/>
              </w:rPr>
            </w:pPr>
            <w:r w:rsidRPr="00FF0BD0">
              <w:rPr>
                <w:iCs/>
                <w:color w:val="000000"/>
                <w:sz w:val="18"/>
                <w:szCs w:val="18"/>
              </w:rPr>
              <w:t>Rozbudowa HIS część medyczna</w:t>
            </w:r>
          </w:p>
        </w:tc>
        <w:tc>
          <w:tcPr>
            <w:tcW w:w="831" w:type="dxa"/>
            <w:tcBorders>
              <w:top w:val="nil"/>
              <w:left w:val="nil"/>
              <w:bottom w:val="single" w:sz="4" w:space="0" w:color="auto"/>
              <w:right w:val="single" w:sz="4" w:space="0" w:color="auto"/>
            </w:tcBorders>
            <w:shd w:val="clear" w:color="auto" w:fill="auto"/>
            <w:noWrap/>
            <w:vAlign w:val="center"/>
          </w:tcPr>
          <w:p w14:paraId="19BD6287"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11798CB8"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7F1820BE"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5BAD182D"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A8559A1"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08CC42D1"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1F2C10CA"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788CC615" w14:textId="77777777" w:rsidR="00497CBA" w:rsidRPr="00FF0BD0" w:rsidRDefault="00497CBA" w:rsidP="006A07C4">
            <w:pPr>
              <w:rPr>
                <w:color w:val="000000"/>
                <w:sz w:val="18"/>
                <w:szCs w:val="18"/>
              </w:rPr>
            </w:pPr>
          </w:p>
        </w:tc>
      </w:tr>
      <w:tr w:rsidR="00497CBA" w:rsidRPr="00FF0BD0" w14:paraId="35F8B52D"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9F5FBB" w14:textId="77777777" w:rsidR="00497CBA" w:rsidRPr="00FF0BD0" w:rsidRDefault="00497CBA" w:rsidP="006A07C4">
            <w:pPr>
              <w:jc w:val="center"/>
              <w:rPr>
                <w:color w:val="000000"/>
                <w:sz w:val="18"/>
                <w:szCs w:val="18"/>
              </w:rPr>
            </w:pPr>
            <w:r w:rsidRPr="00FF0BD0">
              <w:rPr>
                <w:color w:val="000000"/>
                <w:sz w:val="18"/>
                <w:szCs w:val="18"/>
              </w:rPr>
              <w:t>6</w:t>
            </w:r>
          </w:p>
        </w:tc>
        <w:tc>
          <w:tcPr>
            <w:tcW w:w="3407" w:type="dxa"/>
            <w:tcBorders>
              <w:top w:val="nil"/>
              <w:left w:val="nil"/>
              <w:bottom w:val="single" w:sz="4" w:space="0" w:color="auto"/>
              <w:right w:val="single" w:sz="4" w:space="0" w:color="auto"/>
            </w:tcBorders>
            <w:shd w:val="clear" w:color="auto" w:fill="auto"/>
            <w:noWrap/>
            <w:vAlign w:val="center"/>
          </w:tcPr>
          <w:p w14:paraId="11285045" w14:textId="77777777" w:rsidR="00497CBA" w:rsidRPr="00FF0BD0" w:rsidRDefault="00497CBA" w:rsidP="006A07C4">
            <w:pPr>
              <w:outlineLvl w:val="0"/>
              <w:rPr>
                <w:iCs/>
                <w:color w:val="000000"/>
                <w:sz w:val="18"/>
                <w:szCs w:val="18"/>
              </w:rPr>
            </w:pPr>
            <w:r w:rsidRPr="00FF0BD0">
              <w:rPr>
                <w:iCs/>
                <w:color w:val="000000"/>
                <w:sz w:val="18"/>
                <w:szCs w:val="18"/>
              </w:rPr>
              <w:t>Integracja z P1</w:t>
            </w:r>
          </w:p>
        </w:tc>
        <w:tc>
          <w:tcPr>
            <w:tcW w:w="831" w:type="dxa"/>
            <w:tcBorders>
              <w:top w:val="nil"/>
              <w:left w:val="nil"/>
              <w:bottom w:val="single" w:sz="4" w:space="0" w:color="auto"/>
              <w:right w:val="single" w:sz="4" w:space="0" w:color="auto"/>
            </w:tcBorders>
            <w:shd w:val="clear" w:color="auto" w:fill="auto"/>
            <w:noWrap/>
            <w:vAlign w:val="center"/>
          </w:tcPr>
          <w:p w14:paraId="529C178B" w14:textId="77777777" w:rsidR="00497CBA" w:rsidRPr="00FF0BD0" w:rsidRDefault="00497CBA" w:rsidP="006A07C4">
            <w:pPr>
              <w:jc w:val="center"/>
              <w:outlineLvl w:val="0"/>
              <w:rPr>
                <w:iCs/>
                <w:color w:val="000000"/>
                <w:sz w:val="18"/>
                <w:szCs w:val="18"/>
              </w:rPr>
            </w:pPr>
            <w:r w:rsidRPr="00FF0BD0">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49401D57"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3BB27762"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489AD034"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7632406A"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00DE276F"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659B89CA"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1B01FAA1" w14:textId="77777777" w:rsidR="00497CBA" w:rsidRPr="00FF0BD0" w:rsidRDefault="00497CBA" w:rsidP="006A07C4">
            <w:pPr>
              <w:rPr>
                <w:color w:val="000000"/>
                <w:sz w:val="18"/>
                <w:szCs w:val="18"/>
              </w:rPr>
            </w:pPr>
          </w:p>
        </w:tc>
      </w:tr>
      <w:tr w:rsidR="00497CBA" w:rsidRPr="00FF0BD0" w14:paraId="29CCF075"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14B4C27" w14:textId="77777777" w:rsidR="00497CBA" w:rsidRPr="00FF0BD0" w:rsidRDefault="00497CBA" w:rsidP="006A07C4">
            <w:pPr>
              <w:jc w:val="center"/>
              <w:rPr>
                <w:color w:val="000000"/>
                <w:sz w:val="18"/>
                <w:szCs w:val="18"/>
              </w:rPr>
            </w:pPr>
            <w:r>
              <w:rPr>
                <w:color w:val="000000"/>
                <w:sz w:val="18"/>
                <w:szCs w:val="18"/>
              </w:rPr>
              <w:t>7</w:t>
            </w:r>
          </w:p>
        </w:tc>
        <w:tc>
          <w:tcPr>
            <w:tcW w:w="3407" w:type="dxa"/>
            <w:tcBorders>
              <w:top w:val="nil"/>
              <w:left w:val="nil"/>
              <w:bottom w:val="single" w:sz="4" w:space="0" w:color="auto"/>
              <w:right w:val="single" w:sz="4" w:space="0" w:color="auto"/>
            </w:tcBorders>
            <w:shd w:val="clear" w:color="auto" w:fill="auto"/>
            <w:noWrap/>
            <w:vAlign w:val="center"/>
          </w:tcPr>
          <w:p w14:paraId="60B52E9C" w14:textId="77777777" w:rsidR="00497CBA" w:rsidRPr="00FF0BD0" w:rsidRDefault="00497CBA" w:rsidP="006A07C4">
            <w:pPr>
              <w:outlineLvl w:val="0"/>
              <w:rPr>
                <w:iCs/>
                <w:color w:val="000000"/>
                <w:sz w:val="18"/>
                <w:szCs w:val="18"/>
              </w:rPr>
            </w:pPr>
            <w:r w:rsidRPr="00FF0BD0">
              <w:rPr>
                <w:iCs/>
                <w:color w:val="000000"/>
                <w:sz w:val="18"/>
                <w:szCs w:val="18"/>
              </w:rPr>
              <w:t>Integracja z Laboratorium</w:t>
            </w:r>
          </w:p>
        </w:tc>
        <w:tc>
          <w:tcPr>
            <w:tcW w:w="831" w:type="dxa"/>
            <w:tcBorders>
              <w:top w:val="nil"/>
              <w:left w:val="nil"/>
              <w:bottom w:val="single" w:sz="4" w:space="0" w:color="auto"/>
              <w:right w:val="single" w:sz="4" w:space="0" w:color="auto"/>
            </w:tcBorders>
            <w:shd w:val="clear" w:color="auto" w:fill="auto"/>
            <w:noWrap/>
            <w:vAlign w:val="center"/>
          </w:tcPr>
          <w:p w14:paraId="21CA0A97"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5F04F641"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5C680CAE"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1EBB4CB9"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27B2310"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8FCC5BA"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343A2ACA"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36886665" w14:textId="77777777" w:rsidR="00497CBA" w:rsidRPr="00FF0BD0" w:rsidRDefault="00497CBA" w:rsidP="006A07C4">
            <w:pPr>
              <w:rPr>
                <w:color w:val="000000"/>
                <w:sz w:val="18"/>
                <w:szCs w:val="18"/>
              </w:rPr>
            </w:pPr>
          </w:p>
        </w:tc>
      </w:tr>
      <w:tr w:rsidR="00497CBA" w:rsidRPr="00FF0BD0" w14:paraId="369B6699"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6318216" w14:textId="77777777" w:rsidR="00497CBA" w:rsidRPr="00FF0BD0" w:rsidRDefault="00497CBA" w:rsidP="006A07C4">
            <w:pPr>
              <w:jc w:val="center"/>
              <w:rPr>
                <w:color w:val="000000"/>
                <w:sz w:val="18"/>
                <w:szCs w:val="18"/>
              </w:rPr>
            </w:pPr>
            <w:r>
              <w:rPr>
                <w:color w:val="000000"/>
                <w:sz w:val="18"/>
                <w:szCs w:val="18"/>
              </w:rPr>
              <w:t>8</w:t>
            </w:r>
          </w:p>
        </w:tc>
        <w:tc>
          <w:tcPr>
            <w:tcW w:w="3407" w:type="dxa"/>
            <w:tcBorders>
              <w:top w:val="nil"/>
              <w:left w:val="nil"/>
              <w:bottom w:val="single" w:sz="4" w:space="0" w:color="auto"/>
              <w:right w:val="single" w:sz="4" w:space="0" w:color="auto"/>
            </w:tcBorders>
            <w:shd w:val="clear" w:color="auto" w:fill="auto"/>
            <w:noWrap/>
            <w:vAlign w:val="center"/>
          </w:tcPr>
          <w:p w14:paraId="245847B5" w14:textId="77777777" w:rsidR="00497CBA" w:rsidRPr="00FF0BD0" w:rsidRDefault="00497CBA" w:rsidP="006A07C4">
            <w:pPr>
              <w:outlineLvl w:val="0"/>
              <w:rPr>
                <w:iCs/>
                <w:color w:val="000000"/>
                <w:sz w:val="18"/>
                <w:szCs w:val="18"/>
              </w:rPr>
            </w:pPr>
            <w:r w:rsidRPr="00FF0BD0">
              <w:rPr>
                <w:iCs/>
                <w:color w:val="000000"/>
                <w:sz w:val="18"/>
                <w:szCs w:val="18"/>
              </w:rPr>
              <w:t>Integracja z PACS/RIS</w:t>
            </w:r>
          </w:p>
        </w:tc>
        <w:tc>
          <w:tcPr>
            <w:tcW w:w="831" w:type="dxa"/>
            <w:tcBorders>
              <w:top w:val="nil"/>
              <w:left w:val="nil"/>
              <w:bottom w:val="single" w:sz="4" w:space="0" w:color="auto"/>
              <w:right w:val="single" w:sz="4" w:space="0" w:color="auto"/>
            </w:tcBorders>
            <w:shd w:val="clear" w:color="auto" w:fill="auto"/>
            <w:noWrap/>
            <w:vAlign w:val="center"/>
          </w:tcPr>
          <w:p w14:paraId="69C3A9B1"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1251DB52"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6957A178"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61DA59C6"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0B2F153"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3BE0C250"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388B43A4"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51AEB67B" w14:textId="77777777" w:rsidR="00497CBA" w:rsidRPr="00FF0BD0" w:rsidRDefault="00497CBA" w:rsidP="006A07C4">
            <w:pPr>
              <w:rPr>
                <w:color w:val="000000"/>
                <w:sz w:val="18"/>
                <w:szCs w:val="18"/>
              </w:rPr>
            </w:pPr>
          </w:p>
        </w:tc>
      </w:tr>
      <w:tr w:rsidR="00497CBA" w:rsidRPr="00FF0BD0" w14:paraId="43FA276E"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2BBD43A" w14:textId="77777777" w:rsidR="00497CBA" w:rsidRPr="00FF0BD0" w:rsidRDefault="00497CBA" w:rsidP="006A07C4">
            <w:pPr>
              <w:jc w:val="center"/>
              <w:rPr>
                <w:color w:val="000000"/>
                <w:sz w:val="18"/>
                <w:szCs w:val="18"/>
              </w:rPr>
            </w:pPr>
            <w:r>
              <w:rPr>
                <w:color w:val="000000"/>
                <w:sz w:val="18"/>
                <w:szCs w:val="18"/>
              </w:rPr>
              <w:t>9</w:t>
            </w:r>
          </w:p>
        </w:tc>
        <w:tc>
          <w:tcPr>
            <w:tcW w:w="3407" w:type="dxa"/>
            <w:tcBorders>
              <w:top w:val="nil"/>
              <w:left w:val="nil"/>
              <w:bottom w:val="single" w:sz="4" w:space="0" w:color="auto"/>
              <w:right w:val="single" w:sz="4" w:space="0" w:color="auto"/>
            </w:tcBorders>
            <w:shd w:val="clear" w:color="auto" w:fill="auto"/>
            <w:noWrap/>
            <w:vAlign w:val="center"/>
          </w:tcPr>
          <w:p w14:paraId="7AC963F9" w14:textId="77777777" w:rsidR="00497CBA" w:rsidRPr="00FF0BD0" w:rsidRDefault="00497CBA" w:rsidP="006A07C4">
            <w:pPr>
              <w:outlineLvl w:val="0"/>
              <w:rPr>
                <w:iCs/>
                <w:color w:val="000000"/>
                <w:sz w:val="18"/>
                <w:szCs w:val="18"/>
              </w:rPr>
            </w:pPr>
            <w:r w:rsidRPr="00FF0BD0">
              <w:rPr>
                <w:iCs/>
                <w:color w:val="000000"/>
                <w:sz w:val="18"/>
                <w:szCs w:val="18"/>
              </w:rPr>
              <w:t>Elektroniczna Dokumentacja Medyczna</w:t>
            </w:r>
          </w:p>
        </w:tc>
        <w:tc>
          <w:tcPr>
            <w:tcW w:w="831" w:type="dxa"/>
            <w:tcBorders>
              <w:top w:val="nil"/>
              <w:left w:val="nil"/>
              <w:bottom w:val="single" w:sz="4" w:space="0" w:color="auto"/>
              <w:right w:val="single" w:sz="4" w:space="0" w:color="auto"/>
            </w:tcBorders>
            <w:shd w:val="clear" w:color="auto" w:fill="auto"/>
            <w:noWrap/>
            <w:vAlign w:val="center"/>
          </w:tcPr>
          <w:p w14:paraId="1B0D3C6D"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65D3DA77"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0B710244"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0970A7EC"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41E6CB92"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4E1C7AC7"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359EFCDC"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2F575239" w14:textId="77777777" w:rsidR="00497CBA" w:rsidRPr="00FF0BD0" w:rsidRDefault="00497CBA" w:rsidP="006A07C4">
            <w:pPr>
              <w:rPr>
                <w:color w:val="000000"/>
                <w:sz w:val="18"/>
                <w:szCs w:val="18"/>
              </w:rPr>
            </w:pPr>
          </w:p>
        </w:tc>
      </w:tr>
      <w:tr w:rsidR="00497CBA" w:rsidRPr="00FF0BD0" w14:paraId="6C1D7CC7"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EC76ED1" w14:textId="77777777" w:rsidR="00497CBA" w:rsidRPr="00FF0BD0" w:rsidRDefault="00497CBA" w:rsidP="006A07C4">
            <w:pPr>
              <w:jc w:val="center"/>
              <w:rPr>
                <w:color w:val="000000"/>
                <w:sz w:val="18"/>
                <w:szCs w:val="18"/>
              </w:rPr>
            </w:pPr>
            <w:r>
              <w:rPr>
                <w:color w:val="000000"/>
                <w:sz w:val="18"/>
                <w:szCs w:val="18"/>
              </w:rPr>
              <w:t>10</w:t>
            </w:r>
          </w:p>
        </w:tc>
        <w:tc>
          <w:tcPr>
            <w:tcW w:w="3407" w:type="dxa"/>
            <w:tcBorders>
              <w:top w:val="nil"/>
              <w:left w:val="nil"/>
              <w:bottom w:val="single" w:sz="4" w:space="0" w:color="auto"/>
              <w:right w:val="single" w:sz="4" w:space="0" w:color="auto"/>
            </w:tcBorders>
            <w:shd w:val="clear" w:color="auto" w:fill="auto"/>
            <w:noWrap/>
            <w:vAlign w:val="center"/>
          </w:tcPr>
          <w:p w14:paraId="73F3292E" w14:textId="77777777" w:rsidR="00497CBA" w:rsidRPr="00FF0BD0" w:rsidRDefault="00497CBA" w:rsidP="006A07C4">
            <w:pPr>
              <w:outlineLvl w:val="0"/>
              <w:rPr>
                <w:iCs/>
                <w:color w:val="000000"/>
                <w:sz w:val="18"/>
                <w:szCs w:val="18"/>
              </w:rPr>
            </w:pPr>
            <w:r w:rsidRPr="00FF0BD0">
              <w:rPr>
                <w:iCs/>
                <w:color w:val="000000"/>
                <w:sz w:val="18"/>
                <w:szCs w:val="18"/>
              </w:rPr>
              <w:t>e-usługi on-line</w:t>
            </w:r>
          </w:p>
        </w:tc>
        <w:tc>
          <w:tcPr>
            <w:tcW w:w="831" w:type="dxa"/>
            <w:tcBorders>
              <w:top w:val="nil"/>
              <w:left w:val="nil"/>
              <w:bottom w:val="single" w:sz="4" w:space="0" w:color="auto"/>
              <w:right w:val="single" w:sz="4" w:space="0" w:color="auto"/>
            </w:tcBorders>
            <w:shd w:val="clear" w:color="auto" w:fill="auto"/>
            <w:noWrap/>
            <w:vAlign w:val="center"/>
          </w:tcPr>
          <w:p w14:paraId="527FC139"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cBorders>
          </w:tcPr>
          <w:p w14:paraId="0A2476C3"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33ECBC28"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1BFB0F8B"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09900624"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754840DB"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6FED1115"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74B558D3" w14:textId="77777777" w:rsidR="00497CBA" w:rsidRPr="00FF0BD0" w:rsidRDefault="00497CBA" w:rsidP="006A07C4">
            <w:pPr>
              <w:rPr>
                <w:color w:val="000000"/>
                <w:sz w:val="18"/>
                <w:szCs w:val="18"/>
              </w:rPr>
            </w:pPr>
          </w:p>
        </w:tc>
      </w:tr>
      <w:tr w:rsidR="00497CBA" w:rsidRPr="00FF0BD0" w14:paraId="4969FE4A"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248CE50" w14:textId="77777777" w:rsidR="00497CBA" w:rsidRPr="00FF0BD0" w:rsidRDefault="00497CBA" w:rsidP="006A07C4">
            <w:pPr>
              <w:jc w:val="center"/>
              <w:rPr>
                <w:color w:val="000000"/>
                <w:sz w:val="18"/>
                <w:szCs w:val="18"/>
              </w:rPr>
            </w:pPr>
            <w:r>
              <w:rPr>
                <w:color w:val="000000"/>
                <w:sz w:val="18"/>
                <w:szCs w:val="18"/>
              </w:rPr>
              <w:t>11</w:t>
            </w:r>
          </w:p>
        </w:tc>
        <w:tc>
          <w:tcPr>
            <w:tcW w:w="3407" w:type="dxa"/>
            <w:tcBorders>
              <w:top w:val="nil"/>
              <w:left w:val="nil"/>
              <w:bottom w:val="single" w:sz="4" w:space="0" w:color="auto"/>
              <w:right w:val="single" w:sz="4" w:space="0" w:color="auto"/>
            </w:tcBorders>
            <w:shd w:val="clear" w:color="auto" w:fill="auto"/>
            <w:noWrap/>
            <w:vAlign w:val="center"/>
          </w:tcPr>
          <w:p w14:paraId="7E1F9BD0" w14:textId="77777777" w:rsidR="00497CBA" w:rsidRPr="00FF0BD0" w:rsidRDefault="00497CBA" w:rsidP="006A07C4">
            <w:pPr>
              <w:outlineLvl w:val="0"/>
              <w:rPr>
                <w:iCs/>
                <w:color w:val="000000"/>
                <w:sz w:val="18"/>
                <w:szCs w:val="18"/>
              </w:rPr>
            </w:pPr>
            <w:r w:rsidRPr="00FF0BD0">
              <w:rPr>
                <w:iCs/>
                <w:color w:val="000000"/>
                <w:sz w:val="18"/>
                <w:szCs w:val="18"/>
              </w:rPr>
              <w:t>Szkolenie z HIS część medyczna</w:t>
            </w:r>
          </w:p>
        </w:tc>
        <w:tc>
          <w:tcPr>
            <w:tcW w:w="831" w:type="dxa"/>
            <w:tcBorders>
              <w:top w:val="nil"/>
              <w:left w:val="nil"/>
              <w:bottom w:val="single" w:sz="4" w:space="0" w:color="auto"/>
              <w:right w:val="single" w:sz="4" w:space="0" w:color="auto"/>
            </w:tcBorders>
            <w:shd w:val="clear" w:color="auto" w:fill="auto"/>
            <w:noWrap/>
            <w:vAlign w:val="center"/>
          </w:tcPr>
          <w:p w14:paraId="1DA98914"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l2br w:val="single" w:sz="4" w:space="0" w:color="auto"/>
              <w:tr2bl w:val="single" w:sz="4" w:space="0" w:color="auto"/>
            </w:tcBorders>
          </w:tcPr>
          <w:p w14:paraId="0BFC8A54"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l2br w:val="single" w:sz="4" w:space="0" w:color="auto"/>
              <w:tr2bl w:val="single" w:sz="4" w:space="0" w:color="auto"/>
            </w:tcBorders>
          </w:tcPr>
          <w:p w14:paraId="7253659F"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046E6BF1"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B2FB4AD"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0330633"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10819298"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14:paraId="55E1904F" w14:textId="77777777" w:rsidR="00497CBA" w:rsidRPr="00FF0BD0" w:rsidRDefault="00497CBA" w:rsidP="006A07C4">
            <w:pPr>
              <w:rPr>
                <w:color w:val="000000"/>
                <w:sz w:val="18"/>
                <w:szCs w:val="18"/>
              </w:rPr>
            </w:pPr>
          </w:p>
        </w:tc>
      </w:tr>
      <w:tr w:rsidR="00497CBA" w:rsidRPr="00FF0BD0" w14:paraId="5797DD2B"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24D43B0" w14:textId="77777777" w:rsidR="00497CBA" w:rsidRPr="00FF0BD0" w:rsidRDefault="00497CBA" w:rsidP="006A07C4">
            <w:pPr>
              <w:jc w:val="center"/>
              <w:rPr>
                <w:color w:val="000000"/>
                <w:sz w:val="18"/>
                <w:szCs w:val="18"/>
              </w:rPr>
            </w:pPr>
            <w:r>
              <w:rPr>
                <w:color w:val="000000"/>
                <w:sz w:val="18"/>
                <w:szCs w:val="18"/>
              </w:rPr>
              <w:t>12</w:t>
            </w:r>
          </w:p>
        </w:tc>
        <w:tc>
          <w:tcPr>
            <w:tcW w:w="3407" w:type="dxa"/>
            <w:tcBorders>
              <w:top w:val="nil"/>
              <w:left w:val="nil"/>
              <w:bottom w:val="single" w:sz="4" w:space="0" w:color="auto"/>
              <w:right w:val="single" w:sz="4" w:space="0" w:color="auto"/>
            </w:tcBorders>
            <w:shd w:val="clear" w:color="auto" w:fill="auto"/>
            <w:noWrap/>
            <w:vAlign w:val="center"/>
          </w:tcPr>
          <w:p w14:paraId="692A7281" w14:textId="77777777" w:rsidR="00497CBA" w:rsidRPr="00FF0BD0" w:rsidRDefault="00497CBA" w:rsidP="006A07C4">
            <w:pPr>
              <w:outlineLvl w:val="0"/>
              <w:rPr>
                <w:iCs/>
                <w:color w:val="000000"/>
                <w:sz w:val="18"/>
                <w:szCs w:val="18"/>
              </w:rPr>
            </w:pPr>
            <w:r>
              <w:rPr>
                <w:iCs/>
                <w:color w:val="000000"/>
                <w:sz w:val="18"/>
                <w:szCs w:val="18"/>
              </w:rPr>
              <w:t>Szkolenie z EDM</w:t>
            </w:r>
          </w:p>
        </w:tc>
        <w:tc>
          <w:tcPr>
            <w:tcW w:w="831" w:type="dxa"/>
            <w:tcBorders>
              <w:top w:val="nil"/>
              <w:left w:val="nil"/>
              <w:bottom w:val="single" w:sz="4" w:space="0" w:color="auto"/>
              <w:right w:val="single" w:sz="4" w:space="0" w:color="auto"/>
            </w:tcBorders>
            <w:shd w:val="clear" w:color="auto" w:fill="auto"/>
            <w:noWrap/>
            <w:vAlign w:val="center"/>
          </w:tcPr>
          <w:p w14:paraId="1C77A838" w14:textId="77777777" w:rsidR="00497CBA" w:rsidRPr="00FF0BD0" w:rsidRDefault="00497CBA" w:rsidP="006A07C4">
            <w:pPr>
              <w:jc w:val="center"/>
              <w:outlineLvl w:val="0"/>
              <w:rPr>
                <w:iCs/>
                <w:color w:val="000000"/>
                <w:sz w:val="18"/>
                <w:szCs w:val="18"/>
              </w:rPr>
            </w:pPr>
            <w:r>
              <w:rPr>
                <w:iCs/>
                <w:color w:val="000000"/>
                <w:sz w:val="18"/>
                <w:szCs w:val="18"/>
              </w:rPr>
              <w:t>1</w:t>
            </w:r>
          </w:p>
        </w:tc>
        <w:tc>
          <w:tcPr>
            <w:tcW w:w="1055" w:type="dxa"/>
            <w:tcBorders>
              <w:top w:val="single" w:sz="4" w:space="0" w:color="auto"/>
              <w:left w:val="nil"/>
              <w:bottom w:val="single" w:sz="4" w:space="0" w:color="auto"/>
              <w:right w:val="single" w:sz="4" w:space="0" w:color="auto"/>
              <w:tl2br w:val="single" w:sz="4" w:space="0" w:color="auto"/>
              <w:tr2bl w:val="single" w:sz="4" w:space="0" w:color="auto"/>
            </w:tcBorders>
          </w:tcPr>
          <w:p w14:paraId="357D1F4C"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l2br w:val="single" w:sz="4" w:space="0" w:color="auto"/>
              <w:tr2bl w:val="single" w:sz="4" w:space="0" w:color="auto"/>
            </w:tcBorders>
          </w:tcPr>
          <w:p w14:paraId="1C266DDE"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0951AD87"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D7AB949"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0822E390"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3D80CE13"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14:paraId="116E82AD" w14:textId="77777777" w:rsidR="00497CBA" w:rsidRPr="00FF0BD0" w:rsidRDefault="00497CBA" w:rsidP="006A07C4">
            <w:pPr>
              <w:rPr>
                <w:color w:val="000000"/>
                <w:sz w:val="18"/>
                <w:szCs w:val="18"/>
              </w:rPr>
            </w:pPr>
          </w:p>
        </w:tc>
      </w:tr>
      <w:tr w:rsidR="00497CBA" w:rsidRPr="00FF0BD0" w14:paraId="0A2DAEF6"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D9D9D9"/>
            <w:noWrap/>
            <w:vAlign w:val="center"/>
          </w:tcPr>
          <w:p w14:paraId="780CAEE8" w14:textId="77777777" w:rsidR="00497CBA" w:rsidRPr="00FF0BD0" w:rsidRDefault="00497CBA" w:rsidP="006A07C4">
            <w:pPr>
              <w:jc w:val="center"/>
              <w:rPr>
                <w:color w:val="000000"/>
                <w:sz w:val="18"/>
                <w:szCs w:val="18"/>
              </w:rPr>
            </w:pPr>
          </w:p>
        </w:tc>
        <w:tc>
          <w:tcPr>
            <w:tcW w:w="3407" w:type="dxa"/>
            <w:tcBorders>
              <w:top w:val="nil"/>
              <w:left w:val="nil"/>
              <w:bottom w:val="single" w:sz="4" w:space="0" w:color="auto"/>
              <w:right w:val="single" w:sz="4" w:space="0" w:color="auto"/>
            </w:tcBorders>
            <w:shd w:val="clear" w:color="auto" w:fill="D9D9D9"/>
            <w:noWrap/>
            <w:vAlign w:val="center"/>
          </w:tcPr>
          <w:p w14:paraId="199EF6E4" w14:textId="77777777" w:rsidR="00497CBA" w:rsidRPr="00FF0BD0" w:rsidRDefault="00497CBA" w:rsidP="006A07C4">
            <w:pPr>
              <w:outlineLvl w:val="0"/>
              <w:rPr>
                <w:iCs/>
                <w:sz w:val="18"/>
                <w:szCs w:val="18"/>
              </w:rPr>
            </w:pPr>
          </w:p>
        </w:tc>
        <w:tc>
          <w:tcPr>
            <w:tcW w:w="831" w:type="dxa"/>
            <w:tcBorders>
              <w:top w:val="nil"/>
              <w:left w:val="nil"/>
              <w:bottom w:val="single" w:sz="4" w:space="0" w:color="auto"/>
              <w:right w:val="single" w:sz="4" w:space="0" w:color="auto"/>
            </w:tcBorders>
            <w:shd w:val="clear" w:color="auto" w:fill="D9D9D9"/>
            <w:noWrap/>
            <w:vAlign w:val="center"/>
          </w:tcPr>
          <w:p w14:paraId="02723F01" w14:textId="77777777" w:rsidR="00497CBA" w:rsidRPr="00FF0BD0" w:rsidRDefault="00497CBA" w:rsidP="006A07C4">
            <w:pPr>
              <w:rPr>
                <w:b/>
                <w:bCs/>
                <w:color w:val="000000"/>
                <w:sz w:val="18"/>
                <w:szCs w:val="18"/>
              </w:rPr>
            </w:pPr>
            <w:r w:rsidRPr="00FF0BD0">
              <w:rPr>
                <w:b/>
                <w:bCs/>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D9D9D9"/>
          </w:tcPr>
          <w:p w14:paraId="73E7C959" w14:textId="77777777" w:rsidR="00497CBA" w:rsidRPr="00FF0BD0" w:rsidRDefault="00497CBA" w:rsidP="006A07C4">
            <w:pPr>
              <w:rPr>
                <w:b/>
                <w:bCs/>
                <w:color w:val="000000"/>
                <w:sz w:val="18"/>
                <w:szCs w:val="18"/>
              </w:rPr>
            </w:pPr>
          </w:p>
        </w:tc>
        <w:tc>
          <w:tcPr>
            <w:tcW w:w="1473" w:type="dxa"/>
            <w:tcBorders>
              <w:top w:val="nil"/>
              <w:left w:val="single" w:sz="4" w:space="0" w:color="auto"/>
              <w:bottom w:val="single" w:sz="4" w:space="0" w:color="auto"/>
              <w:right w:val="single" w:sz="4" w:space="0" w:color="auto"/>
            </w:tcBorders>
            <w:shd w:val="clear" w:color="auto" w:fill="D9D9D9"/>
          </w:tcPr>
          <w:p w14:paraId="1E24602F" w14:textId="77777777" w:rsidR="00497CBA" w:rsidRPr="00FF0BD0" w:rsidRDefault="00497CBA" w:rsidP="006A07C4">
            <w:pPr>
              <w:rPr>
                <w:b/>
                <w:bCs/>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D9D9D9"/>
            <w:noWrap/>
            <w:vAlign w:val="center"/>
          </w:tcPr>
          <w:p w14:paraId="748AB76C" w14:textId="77777777" w:rsidR="00497CBA" w:rsidRPr="00FF0BD0" w:rsidRDefault="00497CBA" w:rsidP="006A07C4">
            <w:pPr>
              <w:rPr>
                <w:b/>
                <w:bCs/>
                <w:color w:val="000000"/>
                <w:sz w:val="18"/>
                <w:szCs w:val="18"/>
              </w:rPr>
            </w:pPr>
            <w:r w:rsidRPr="00FF0BD0">
              <w:rPr>
                <w:b/>
                <w:bCs/>
                <w:color w:val="000000"/>
                <w:sz w:val="18"/>
                <w:szCs w:val="18"/>
              </w:rPr>
              <w:t>Razem:</w:t>
            </w:r>
          </w:p>
        </w:tc>
        <w:tc>
          <w:tcPr>
            <w:tcW w:w="1134" w:type="dxa"/>
            <w:tcBorders>
              <w:top w:val="nil"/>
              <w:left w:val="nil"/>
              <w:bottom w:val="single" w:sz="4" w:space="0" w:color="auto"/>
              <w:right w:val="single" w:sz="4" w:space="0" w:color="auto"/>
            </w:tcBorders>
            <w:shd w:val="clear" w:color="auto" w:fill="auto"/>
            <w:noWrap/>
            <w:vAlign w:val="bottom"/>
          </w:tcPr>
          <w:p w14:paraId="08ABADF6"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3D3D766E"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79F53F69"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shd w:val="clear" w:color="auto" w:fill="DBDBDB" w:themeFill="accent3" w:themeFillTint="66"/>
          </w:tcPr>
          <w:p w14:paraId="508E9D19" w14:textId="77777777" w:rsidR="00497CBA" w:rsidRPr="00FF0BD0" w:rsidRDefault="00497CBA" w:rsidP="006A07C4">
            <w:pPr>
              <w:rPr>
                <w:color w:val="000000"/>
                <w:sz w:val="18"/>
                <w:szCs w:val="18"/>
              </w:rPr>
            </w:pPr>
          </w:p>
        </w:tc>
      </w:tr>
      <w:tr w:rsidR="00497CBA" w:rsidRPr="00FF0BD0" w14:paraId="154B579A"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D9D9D9"/>
            <w:noWrap/>
            <w:vAlign w:val="center"/>
          </w:tcPr>
          <w:p w14:paraId="159DD5E8" w14:textId="77777777" w:rsidR="00497CBA" w:rsidRPr="00FF0BD0" w:rsidRDefault="00497CBA" w:rsidP="006A07C4">
            <w:pPr>
              <w:jc w:val="center"/>
              <w:rPr>
                <w:color w:val="000000"/>
                <w:sz w:val="18"/>
                <w:szCs w:val="18"/>
              </w:rPr>
            </w:pPr>
          </w:p>
        </w:tc>
        <w:tc>
          <w:tcPr>
            <w:tcW w:w="3407" w:type="dxa"/>
            <w:tcBorders>
              <w:top w:val="nil"/>
              <w:left w:val="nil"/>
              <w:bottom w:val="single" w:sz="4" w:space="0" w:color="auto"/>
              <w:right w:val="single" w:sz="4" w:space="0" w:color="auto"/>
            </w:tcBorders>
            <w:shd w:val="clear" w:color="auto" w:fill="D9D9D9"/>
            <w:noWrap/>
            <w:vAlign w:val="center"/>
          </w:tcPr>
          <w:p w14:paraId="6323E425" w14:textId="77777777" w:rsidR="00497CBA" w:rsidRPr="00FF0BD0" w:rsidRDefault="00497CBA" w:rsidP="006A07C4">
            <w:pPr>
              <w:jc w:val="center"/>
              <w:rPr>
                <w:color w:val="000000"/>
                <w:sz w:val="18"/>
                <w:szCs w:val="18"/>
              </w:rPr>
            </w:pPr>
            <w:r w:rsidRPr="00FF0BD0">
              <w:rPr>
                <w:b/>
                <w:bCs/>
                <w:color w:val="000000"/>
                <w:sz w:val="18"/>
                <w:szCs w:val="18"/>
              </w:rPr>
              <w:t>Pakiet 2</w:t>
            </w:r>
          </w:p>
        </w:tc>
        <w:tc>
          <w:tcPr>
            <w:tcW w:w="831" w:type="dxa"/>
            <w:tcBorders>
              <w:top w:val="nil"/>
              <w:left w:val="nil"/>
              <w:bottom w:val="single" w:sz="4" w:space="0" w:color="auto"/>
              <w:right w:val="single" w:sz="4" w:space="0" w:color="auto"/>
            </w:tcBorders>
            <w:shd w:val="clear" w:color="auto" w:fill="D9D9D9"/>
            <w:noWrap/>
            <w:vAlign w:val="center"/>
          </w:tcPr>
          <w:p w14:paraId="72F4487D" w14:textId="77777777" w:rsidR="00497CBA" w:rsidRPr="00FF0BD0" w:rsidRDefault="00497CBA" w:rsidP="006A07C4">
            <w:pPr>
              <w:jc w:val="center"/>
              <w:rPr>
                <w:color w:val="000000"/>
                <w:sz w:val="18"/>
                <w:szCs w:val="18"/>
              </w:rPr>
            </w:pPr>
          </w:p>
        </w:tc>
        <w:tc>
          <w:tcPr>
            <w:tcW w:w="1055" w:type="dxa"/>
            <w:tcBorders>
              <w:top w:val="single" w:sz="4" w:space="0" w:color="auto"/>
              <w:left w:val="nil"/>
              <w:bottom w:val="single" w:sz="4" w:space="0" w:color="auto"/>
              <w:right w:val="single" w:sz="4" w:space="0" w:color="auto"/>
            </w:tcBorders>
            <w:shd w:val="clear" w:color="auto" w:fill="D9D9D9"/>
          </w:tcPr>
          <w:p w14:paraId="208DD694"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shd w:val="clear" w:color="auto" w:fill="D9D9D9"/>
          </w:tcPr>
          <w:p w14:paraId="7C6DA648"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D9D9D9"/>
            <w:noWrap/>
            <w:vAlign w:val="bottom"/>
          </w:tcPr>
          <w:p w14:paraId="1591130B"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D9D9D9"/>
            <w:noWrap/>
            <w:vAlign w:val="bottom"/>
          </w:tcPr>
          <w:p w14:paraId="79943C46"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D9D9D9"/>
            <w:noWrap/>
            <w:vAlign w:val="bottom"/>
          </w:tcPr>
          <w:p w14:paraId="46D93ADF"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D9D9D9"/>
            <w:noWrap/>
            <w:vAlign w:val="bottom"/>
          </w:tcPr>
          <w:p w14:paraId="16B45727"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shd w:val="clear" w:color="auto" w:fill="D9D9D9"/>
          </w:tcPr>
          <w:p w14:paraId="1F803A5A" w14:textId="77777777" w:rsidR="00497CBA" w:rsidRPr="00FF0BD0" w:rsidRDefault="00497CBA" w:rsidP="006A07C4">
            <w:pPr>
              <w:rPr>
                <w:color w:val="000000"/>
                <w:sz w:val="18"/>
                <w:szCs w:val="18"/>
              </w:rPr>
            </w:pPr>
          </w:p>
        </w:tc>
      </w:tr>
      <w:tr w:rsidR="00497CBA" w:rsidRPr="00FF0BD0" w14:paraId="6BAF5191"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66C7EAC" w14:textId="77777777" w:rsidR="00497CBA" w:rsidRPr="00FF0BD0" w:rsidRDefault="00497CBA" w:rsidP="006A07C4">
            <w:pPr>
              <w:jc w:val="center"/>
              <w:rPr>
                <w:color w:val="000000"/>
                <w:sz w:val="18"/>
                <w:szCs w:val="18"/>
              </w:rPr>
            </w:pPr>
            <w:r w:rsidRPr="00FF0BD0">
              <w:rPr>
                <w:b/>
                <w:bCs/>
                <w:color w:val="000000"/>
                <w:sz w:val="18"/>
                <w:szCs w:val="18"/>
              </w:rPr>
              <w:t>L.p.</w:t>
            </w:r>
          </w:p>
        </w:tc>
        <w:tc>
          <w:tcPr>
            <w:tcW w:w="3407" w:type="dxa"/>
            <w:tcBorders>
              <w:top w:val="nil"/>
              <w:left w:val="nil"/>
              <w:bottom w:val="single" w:sz="4" w:space="0" w:color="auto"/>
              <w:right w:val="single" w:sz="4" w:space="0" w:color="auto"/>
            </w:tcBorders>
            <w:shd w:val="clear" w:color="auto" w:fill="auto"/>
            <w:noWrap/>
            <w:vAlign w:val="center"/>
          </w:tcPr>
          <w:p w14:paraId="0B444A27" w14:textId="77777777" w:rsidR="00497CBA" w:rsidRPr="00FF0BD0" w:rsidRDefault="00497CBA" w:rsidP="006A07C4">
            <w:pPr>
              <w:jc w:val="center"/>
              <w:outlineLvl w:val="0"/>
              <w:rPr>
                <w:iCs/>
                <w:color w:val="000000"/>
                <w:sz w:val="18"/>
                <w:szCs w:val="18"/>
              </w:rPr>
            </w:pPr>
            <w:r w:rsidRPr="00FF0BD0">
              <w:rPr>
                <w:b/>
                <w:bCs/>
                <w:color w:val="000000"/>
                <w:sz w:val="18"/>
                <w:szCs w:val="18"/>
              </w:rPr>
              <w:t>zakres wymagany</w:t>
            </w:r>
          </w:p>
        </w:tc>
        <w:tc>
          <w:tcPr>
            <w:tcW w:w="831" w:type="dxa"/>
            <w:tcBorders>
              <w:top w:val="nil"/>
              <w:left w:val="nil"/>
              <w:bottom w:val="single" w:sz="4" w:space="0" w:color="auto"/>
              <w:right w:val="single" w:sz="4" w:space="0" w:color="auto"/>
            </w:tcBorders>
            <w:shd w:val="clear" w:color="auto" w:fill="auto"/>
            <w:noWrap/>
            <w:vAlign w:val="center"/>
          </w:tcPr>
          <w:p w14:paraId="55DD8073" w14:textId="77777777" w:rsidR="00497CBA" w:rsidRPr="00FF0BD0" w:rsidRDefault="00497CBA" w:rsidP="006A07C4">
            <w:pPr>
              <w:jc w:val="center"/>
              <w:outlineLvl w:val="0"/>
              <w:rPr>
                <w:sz w:val="16"/>
                <w:szCs w:val="16"/>
              </w:rPr>
            </w:pPr>
            <w:r w:rsidRPr="00FF0BD0">
              <w:rPr>
                <w:b/>
                <w:bCs/>
                <w:color w:val="000000"/>
                <w:sz w:val="18"/>
                <w:szCs w:val="18"/>
              </w:rPr>
              <w:t xml:space="preserve">sztuk    </w:t>
            </w:r>
            <w:proofErr w:type="spellStart"/>
            <w:r w:rsidRPr="00FF0BD0">
              <w:rPr>
                <w:b/>
                <w:bCs/>
                <w:color w:val="000000"/>
                <w:sz w:val="18"/>
                <w:szCs w:val="18"/>
              </w:rPr>
              <w:t>kpl</w:t>
            </w:r>
            <w:proofErr w:type="spellEnd"/>
          </w:p>
        </w:tc>
        <w:tc>
          <w:tcPr>
            <w:tcW w:w="1055" w:type="dxa"/>
            <w:tcBorders>
              <w:top w:val="single" w:sz="4" w:space="0" w:color="auto"/>
              <w:left w:val="nil"/>
              <w:bottom w:val="single" w:sz="4" w:space="0" w:color="auto"/>
              <w:right w:val="single" w:sz="4" w:space="0" w:color="auto"/>
            </w:tcBorders>
            <w:vAlign w:val="center"/>
          </w:tcPr>
          <w:p w14:paraId="2D95A427" w14:textId="77777777" w:rsidR="00497CBA" w:rsidRPr="00FF0BD0" w:rsidRDefault="00497CBA" w:rsidP="006A07C4">
            <w:pPr>
              <w:jc w:val="center"/>
              <w:rPr>
                <w:color w:val="000000"/>
                <w:sz w:val="18"/>
                <w:szCs w:val="18"/>
              </w:rPr>
            </w:pPr>
            <w:r w:rsidRPr="00A66887">
              <w:rPr>
                <w:b/>
                <w:bCs/>
                <w:color w:val="000000"/>
                <w:sz w:val="18"/>
                <w:szCs w:val="18"/>
              </w:rPr>
              <w:t>Producent</w:t>
            </w:r>
          </w:p>
        </w:tc>
        <w:tc>
          <w:tcPr>
            <w:tcW w:w="1473" w:type="dxa"/>
            <w:tcBorders>
              <w:top w:val="nil"/>
              <w:left w:val="single" w:sz="4" w:space="0" w:color="auto"/>
              <w:bottom w:val="single" w:sz="4" w:space="0" w:color="auto"/>
              <w:right w:val="single" w:sz="4" w:space="0" w:color="auto"/>
            </w:tcBorders>
            <w:vAlign w:val="center"/>
          </w:tcPr>
          <w:p w14:paraId="60C746FB" w14:textId="77777777" w:rsidR="00497CBA" w:rsidRPr="00A66887" w:rsidRDefault="00497CBA" w:rsidP="006A07C4">
            <w:pPr>
              <w:ind w:right="-70"/>
              <w:jc w:val="center"/>
              <w:rPr>
                <w:b/>
                <w:bCs/>
                <w:color w:val="000000"/>
                <w:sz w:val="18"/>
                <w:szCs w:val="18"/>
              </w:rPr>
            </w:pPr>
            <w:r w:rsidRPr="00A66887">
              <w:rPr>
                <w:b/>
                <w:bCs/>
                <w:color w:val="000000"/>
                <w:sz w:val="18"/>
                <w:szCs w:val="18"/>
              </w:rPr>
              <w:t>Nazwa produktu/</w:t>
            </w:r>
          </w:p>
          <w:p w14:paraId="57FAEAB7" w14:textId="77777777" w:rsidR="00497CBA" w:rsidRPr="00FF0BD0" w:rsidRDefault="00497CBA" w:rsidP="006A07C4">
            <w:pPr>
              <w:jc w:val="center"/>
              <w:rPr>
                <w:color w:val="000000"/>
                <w:sz w:val="18"/>
                <w:szCs w:val="18"/>
              </w:rPr>
            </w:pPr>
            <w:r w:rsidRPr="00A66887">
              <w:rPr>
                <w:b/>
                <w:bCs/>
                <w:color w:val="000000"/>
                <w:sz w:val="18"/>
                <w:szCs w:val="18"/>
              </w:rPr>
              <w:t>symbol produktu/ wersja</w:t>
            </w: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500B5F06" w14:textId="77777777" w:rsidR="00497CBA" w:rsidRPr="00FF0BD0" w:rsidRDefault="00497CBA" w:rsidP="006A07C4">
            <w:pPr>
              <w:jc w:val="center"/>
              <w:rPr>
                <w:color w:val="000000"/>
                <w:sz w:val="18"/>
                <w:szCs w:val="18"/>
              </w:rPr>
            </w:pPr>
            <w:r w:rsidRPr="00A66887">
              <w:rPr>
                <w:b/>
                <w:bCs/>
                <w:color w:val="000000"/>
                <w:sz w:val="18"/>
                <w:szCs w:val="18"/>
              </w:rPr>
              <w:t>cena jedn. w PLN</w:t>
            </w:r>
          </w:p>
        </w:tc>
        <w:tc>
          <w:tcPr>
            <w:tcW w:w="1134" w:type="dxa"/>
            <w:tcBorders>
              <w:top w:val="nil"/>
              <w:left w:val="nil"/>
              <w:bottom w:val="single" w:sz="4" w:space="0" w:color="auto"/>
              <w:right w:val="single" w:sz="4" w:space="0" w:color="auto"/>
            </w:tcBorders>
            <w:shd w:val="clear" w:color="auto" w:fill="auto"/>
            <w:noWrap/>
            <w:vAlign w:val="center"/>
          </w:tcPr>
          <w:p w14:paraId="5F493C46" w14:textId="77777777" w:rsidR="00497CBA" w:rsidRPr="00FF0BD0" w:rsidRDefault="00497CBA" w:rsidP="006A07C4">
            <w:pPr>
              <w:jc w:val="center"/>
              <w:rPr>
                <w:color w:val="000000"/>
                <w:sz w:val="18"/>
                <w:szCs w:val="18"/>
              </w:rPr>
            </w:pPr>
            <w:r w:rsidRPr="00A66887">
              <w:rPr>
                <w:b/>
                <w:bCs/>
                <w:color w:val="000000"/>
                <w:sz w:val="18"/>
                <w:szCs w:val="18"/>
              </w:rPr>
              <w:t>wart. netto w PLN</w:t>
            </w:r>
          </w:p>
        </w:tc>
        <w:tc>
          <w:tcPr>
            <w:tcW w:w="1134" w:type="dxa"/>
            <w:tcBorders>
              <w:top w:val="nil"/>
              <w:left w:val="nil"/>
              <w:bottom w:val="single" w:sz="4" w:space="0" w:color="auto"/>
              <w:right w:val="single" w:sz="4" w:space="0" w:color="auto"/>
            </w:tcBorders>
            <w:shd w:val="clear" w:color="auto" w:fill="auto"/>
            <w:noWrap/>
            <w:vAlign w:val="center"/>
          </w:tcPr>
          <w:p w14:paraId="179A3421" w14:textId="77777777" w:rsidR="00497CBA" w:rsidRPr="00FF0BD0" w:rsidRDefault="00497CBA" w:rsidP="006A07C4">
            <w:pPr>
              <w:jc w:val="center"/>
              <w:rPr>
                <w:color w:val="000000"/>
                <w:sz w:val="18"/>
                <w:szCs w:val="18"/>
              </w:rPr>
            </w:pPr>
            <w:r w:rsidRPr="00A66887">
              <w:rPr>
                <w:b/>
                <w:bCs/>
                <w:color w:val="000000"/>
                <w:sz w:val="18"/>
                <w:szCs w:val="18"/>
              </w:rPr>
              <w:t>VAT           w PLN</w:t>
            </w:r>
          </w:p>
        </w:tc>
        <w:tc>
          <w:tcPr>
            <w:tcW w:w="1418" w:type="dxa"/>
            <w:tcBorders>
              <w:top w:val="nil"/>
              <w:left w:val="nil"/>
              <w:bottom w:val="single" w:sz="4" w:space="0" w:color="auto"/>
              <w:right w:val="single" w:sz="4" w:space="0" w:color="auto"/>
            </w:tcBorders>
            <w:shd w:val="clear" w:color="auto" w:fill="auto"/>
            <w:noWrap/>
            <w:vAlign w:val="center"/>
          </w:tcPr>
          <w:p w14:paraId="11CEA2A5" w14:textId="77777777" w:rsidR="00497CBA" w:rsidRPr="00FF0BD0" w:rsidRDefault="00497CBA" w:rsidP="006A07C4">
            <w:pPr>
              <w:jc w:val="center"/>
              <w:rPr>
                <w:color w:val="000000"/>
                <w:sz w:val="18"/>
                <w:szCs w:val="18"/>
              </w:rPr>
            </w:pPr>
            <w:r w:rsidRPr="00A66887">
              <w:rPr>
                <w:b/>
                <w:bCs/>
                <w:color w:val="000000"/>
                <w:sz w:val="18"/>
                <w:szCs w:val="18"/>
              </w:rPr>
              <w:t>wart. brutto w PLN</w:t>
            </w:r>
          </w:p>
        </w:tc>
        <w:tc>
          <w:tcPr>
            <w:tcW w:w="1544" w:type="dxa"/>
            <w:tcBorders>
              <w:top w:val="nil"/>
              <w:left w:val="nil"/>
              <w:bottom w:val="single" w:sz="4" w:space="0" w:color="auto"/>
              <w:right w:val="single" w:sz="4" w:space="0" w:color="auto"/>
            </w:tcBorders>
            <w:vAlign w:val="center"/>
          </w:tcPr>
          <w:p w14:paraId="3F424073" w14:textId="77777777" w:rsidR="00497CBA" w:rsidRPr="00FF0BD0" w:rsidRDefault="00497CBA" w:rsidP="006A07C4">
            <w:pPr>
              <w:jc w:val="center"/>
              <w:rPr>
                <w:color w:val="000000"/>
                <w:sz w:val="18"/>
                <w:szCs w:val="18"/>
              </w:rPr>
            </w:pPr>
            <w:r w:rsidRPr="00A66887">
              <w:rPr>
                <w:b/>
                <w:bCs/>
                <w:color w:val="000000"/>
                <w:sz w:val="18"/>
                <w:szCs w:val="18"/>
              </w:rPr>
              <w:t xml:space="preserve">długość w miesiącach okresu gwarancji </w:t>
            </w:r>
            <w:r w:rsidRPr="00A66887">
              <w:rPr>
                <w:b/>
                <w:bCs/>
                <w:color w:val="000000"/>
                <w:sz w:val="18"/>
                <w:szCs w:val="18"/>
              </w:rPr>
              <w:br/>
              <w:t>i opieki aktualizacyjnej</w:t>
            </w:r>
          </w:p>
        </w:tc>
      </w:tr>
      <w:tr w:rsidR="00497CBA" w:rsidRPr="00FF0BD0" w14:paraId="75D4AC55" w14:textId="77777777" w:rsidTr="00497CBA">
        <w:trPr>
          <w:trHeight w:val="2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9270E" w14:textId="77777777" w:rsidR="00497CBA" w:rsidRPr="00FF0BD0" w:rsidRDefault="00497CBA" w:rsidP="006A07C4">
            <w:pPr>
              <w:jc w:val="center"/>
              <w:rPr>
                <w:color w:val="000000"/>
                <w:sz w:val="18"/>
                <w:szCs w:val="18"/>
              </w:rPr>
            </w:pPr>
            <w:r w:rsidRPr="00FF0BD0">
              <w:rPr>
                <w:color w:val="000000"/>
                <w:sz w:val="18"/>
                <w:szCs w:val="18"/>
              </w:rPr>
              <w:t>1</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08BC15D6" w14:textId="77777777" w:rsidR="00497CBA" w:rsidRPr="00FF0BD0" w:rsidRDefault="00497CBA" w:rsidP="006A07C4">
            <w:pPr>
              <w:outlineLvl w:val="0"/>
              <w:rPr>
                <w:iCs/>
                <w:color w:val="000000"/>
                <w:sz w:val="18"/>
                <w:szCs w:val="18"/>
              </w:rPr>
            </w:pPr>
            <w:r w:rsidRPr="00FF0BD0">
              <w:rPr>
                <w:iCs/>
                <w:color w:val="000000"/>
                <w:sz w:val="18"/>
                <w:szCs w:val="18"/>
              </w:rPr>
              <w:t>Serwer</w:t>
            </w:r>
            <w:r>
              <w:rPr>
                <w:iCs/>
                <w:color w:val="000000"/>
                <w:sz w:val="18"/>
                <w:szCs w:val="18"/>
              </w:rPr>
              <w:t xml:space="preserve"> dla PACS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29E6CBD" w14:textId="77777777" w:rsidR="00497CBA" w:rsidRPr="00FF0BD0" w:rsidRDefault="00497CBA" w:rsidP="006A07C4">
            <w:pPr>
              <w:jc w:val="center"/>
              <w:outlineLvl w:val="0"/>
              <w:rPr>
                <w:sz w:val="16"/>
                <w:szCs w:val="16"/>
              </w:rPr>
            </w:pPr>
            <w:r w:rsidRPr="00FF0BD0">
              <w:rPr>
                <w:sz w:val="16"/>
                <w:szCs w:val="16"/>
              </w:rPr>
              <w:t>1</w:t>
            </w:r>
          </w:p>
        </w:tc>
        <w:tc>
          <w:tcPr>
            <w:tcW w:w="1055" w:type="dxa"/>
            <w:tcBorders>
              <w:top w:val="single" w:sz="4" w:space="0" w:color="auto"/>
              <w:left w:val="nil"/>
              <w:bottom w:val="single" w:sz="4" w:space="0" w:color="auto"/>
              <w:right w:val="single" w:sz="4" w:space="0" w:color="auto"/>
            </w:tcBorders>
          </w:tcPr>
          <w:p w14:paraId="02BE58C5" w14:textId="77777777" w:rsidR="00497CBA" w:rsidRPr="00FF0BD0" w:rsidRDefault="00497CBA" w:rsidP="006A07C4">
            <w:pPr>
              <w:rPr>
                <w:color w:val="000000"/>
                <w:sz w:val="18"/>
                <w:szCs w:val="18"/>
              </w:rPr>
            </w:pPr>
          </w:p>
        </w:tc>
        <w:tc>
          <w:tcPr>
            <w:tcW w:w="1473" w:type="dxa"/>
            <w:tcBorders>
              <w:top w:val="single" w:sz="4" w:space="0" w:color="auto"/>
              <w:left w:val="single" w:sz="4" w:space="0" w:color="auto"/>
              <w:bottom w:val="single" w:sz="4" w:space="0" w:color="auto"/>
              <w:right w:val="single" w:sz="4" w:space="0" w:color="auto"/>
            </w:tcBorders>
          </w:tcPr>
          <w:p w14:paraId="5B602354" w14:textId="77777777" w:rsidR="00497CBA" w:rsidRPr="00FF0BD0" w:rsidRDefault="00497CBA" w:rsidP="006A07C4">
            <w:pPr>
              <w:rPr>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83C57"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26F9286"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54EC01" w14:textId="77777777" w:rsidR="00497CBA" w:rsidRPr="00FF0BD0" w:rsidRDefault="00497CBA" w:rsidP="006A07C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DEECD97"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cBorders>
          </w:tcPr>
          <w:p w14:paraId="6D51CA8E" w14:textId="77777777" w:rsidR="00497CBA" w:rsidRPr="00FF0BD0" w:rsidRDefault="00497CBA" w:rsidP="006A07C4">
            <w:pPr>
              <w:rPr>
                <w:color w:val="000000"/>
                <w:sz w:val="18"/>
                <w:szCs w:val="18"/>
              </w:rPr>
            </w:pPr>
          </w:p>
        </w:tc>
      </w:tr>
      <w:tr w:rsidR="00497CBA" w:rsidRPr="00FF0BD0" w14:paraId="4882139D" w14:textId="77777777" w:rsidTr="00497CBA">
        <w:trPr>
          <w:trHeight w:val="2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437BB" w14:textId="77777777" w:rsidR="00497CBA" w:rsidRPr="00FF0BD0" w:rsidRDefault="00497CBA" w:rsidP="006A07C4">
            <w:pPr>
              <w:jc w:val="center"/>
              <w:rPr>
                <w:color w:val="000000"/>
                <w:sz w:val="18"/>
                <w:szCs w:val="18"/>
              </w:rPr>
            </w:pPr>
            <w:r w:rsidRPr="00FF0BD0">
              <w:rPr>
                <w:color w:val="000000"/>
                <w:sz w:val="18"/>
                <w:szCs w:val="18"/>
              </w:rPr>
              <w:t>2</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203AEEB5" w14:textId="77777777" w:rsidR="00497CBA" w:rsidRPr="00FF0BD0" w:rsidRDefault="00497CBA" w:rsidP="006A07C4">
            <w:pPr>
              <w:outlineLvl w:val="0"/>
              <w:rPr>
                <w:iCs/>
                <w:color w:val="000000"/>
                <w:sz w:val="18"/>
                <w:szCs w:val="18"/>
              </w:rPr>
            </w:pPr>
            <w:r w:rsidRPr="00FF0BD0">
              <w:rPr>
                <w:iCs/>
                <w:color w:val="000000"/>
                <w:sz w:val="18"/>
                <w:szCs w:val="18"/>
              </w:rPr>
              <w:t>Macierz</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FE44D47" w14:textId="77777777" w:rsidR="00497CBA" w:rsidRPr="00FF0BD0" w:rsidRDefault="00497CBA" w:rsidP="006A07C4">
            <w:pPr>
              <w:jc w:val="center"/>
              <w:outlineLvl w:val="0"/>
              <w:rPr>
                <w:sz w:val="16"/>
                <w:szCs w:val="16"/>
              </w:rPr>
            </w:pPr>
            <w:r w:rsidRPr="00FF0BD0">
              <w:rPr>
                <w:sz w:val="16"/>
                <w:szCs w:val="16"/>
              </w:rPr>
              <w:t>1</w:t>
            </w:r>
          </w:p>
        </w:tc>
        <w:tc>
          <w:tcPr>
            <w:tcW w:w="1055" w:type="dxa"/>
            <w:tcBorders>
              <w:top w:val="single" w:sz="4" w:space="0" w:color="auto"/>
              <w:left w:val="nil"/>
              <w:bottom w:val="single" w:sz="4" w:space="0" w:color="auto"/>
              <w:right w:val="single" w:sz="4" w:space="0" w:color="auto"/>
            </w:tcBorders>
          </w:tcPr>
          <w:p w14:paraId="4475671F" w14:textId="77777777" w:rsidR="00497CBA" w:rsidRPr="00FF0BD0" w:rsidRDefault="00497CBA" w:rsidP="006A07C4">
            <w:pPr>
              <w:rPr>
                <w:color w:val="000000"/>
                <w:sz w:val="18"/>
                <w:szCs w:val="18"/>
              </w:rPr>
            </w:pPr>
          </w:p>
        </w:tc>
        <w:tc>
          <w:tcPr>
            <w:tcW w:w="1473" w:type="dxa"/>
            <w:tcBorders>
              <w:top w:val="single" w:sz="4" w:space="0" w:color="auto"/>
              <w:left w:val="single" w:sz="4" w:space="0" w:color="auto"/>
              <w:bottom w:val="single" w:sz="4" w:space="0" w:color="auto"/>
              <w:right w:val="single" w:sz="4" w:space="0" w:color="auto"/>
            </w:tcBorders>
          </w:tcPr>
          <w:p w14:paraId="6701F14B" w14:textId="77777777" w:rsidR="00497CBA" w:rsidRPr="00FF0BD0" w:rsidRDefault="00497CBA" w:rsidP="006A07C4">
            <w:pPr>
              <w:rPr>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2ACB4"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F842CB"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0273193" w14:textId="77777777" w:rsidR="00497CBA" w:rsidRPr="00FF0BD0" w:rsidRDefault="00497CBA" w:rsidP="006A07C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AA5A759"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cBorders>
          </w:tcPr>
          <w:p w14:paraId="0011DE19" w14:textId="77777777" w:rsidR="00497CBA" w:rsidRPr="00FF0BD0" w:rsidRDefault="00497CBA" w:rsidP="006A07C4">
            <w:pPr>
              <w:rPr>
                <w:color w:val="000000"/>
                <w:sz w:val="18"/>
                <w:szCs w:val="18"/>
              </w:rPr>
            </w:pPr>
          </w:p>
        </w:tc>
      </w:tr>
      <w:tr w:rsidR="00497CBA" w:rsidRPr="00FF0BD0" w14:paraId="1638B4C3"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1374029" w14:textId="77777777" w:rsidR="00497CBA" w:rsidRPr="00FF0BD0" w:rsidRDefault="00497CBA" w:rsidP="006A07C4">
            <w:pPr>
              <w:jc w:val="center"/>
              <w:rPr>
                <w:color w:val="000000"/>
                <w:sz w:val="18"/>
                <w:szCs w:val="18"/>
              </w:rPr>
            </w:pPr>
            <w:r w:rsidRPr="00FF0BD0">
              <w:rPr>
                <w:color w:val="000000"/>
                <w:sz w:val="18"/>
                <w:szCs w:val="18"/>
              </w:rPr>
              <w:t>3</w:t>
            </w:r>
          </w:p>
        </w:tc>
        <w:tc>
          <w:tcPr>
            <w:tcW w:w="3407" w:type="dxa"/>
            <w:tcBorders>
              <w:top w:val="nil"/>
              <w:left w:val="nil"/>
              <w:bottom w:val="single" w:sz="4" w:space="0" w:color="auto"/>
              <w:right w:val="single" w:sz="4" w:space="0" w:color="auto"/>
            </w:tcBorders>
            <w:shd w:val="clear" w:color="auto" w:fill="auto"/>
            <w:noWrap/>
            <w:vAlign w:val="center"/>
          </w:tcPr>
          <w:p w14:paraId="7FA52900" w14:textId="77777777" w:rsidR="00497CBA" w:rsidRPr="00FF0BD0" w:rsidRDefault="00497CBA" w:rsidP="006A07C4">
            <w:pPr>
              <w:outlineLvl w:val="0"/>
              <w:rPr>
                <w:iCs/>
                <w:color w:val="000000"/>
                <w:sz w:val="18"/>
                <w:szCs w:val="18"/>
              </w:rPr>
            </w:pPr>
            <w:r w:rsidRPr="00FF0BD0">
              <w:rPr>
                <w:iCs/>
                <w:color w:val="000000"/>
                <w:sz w:val="18"/>
                <w:szCs w:val="18"/>
              </w:rPr>
              <w:t>NAS</w:t>
            </w:r>
          </w:p>
        </w:tc>
        <w:tc>
          <w:tcPr>
            <w:tcW w:w="831" w:type="dxa"/>
            <w:tcBorders>
              <w:top w:val="nil"/>
              <w:left w:val="nil"/>
              <w:bottom w:val="single" w:sz="4" w:space="0" w:color="auto"/>
              <w:right w:val="single" w:sz="4" w:space="0" w:color="auto"/>
            </w:tcBorders>
            <w:shd w:val="clear" w:color="auto" w:fill="auto"/>
            <w:noWrap/>
            <w:vAlign w:val="center"/>
          </w:tcPr>
          <w:p w14:paraId="7E22E978" w14:textId="77777777" w:rsidR="00497CBA" w:rsidRPr="00FF0BD0" w:rsidRDefault="00497CBA" w:rsidP="006A07C4">
            <w:pPr>
              <w:jc w:val="center"/>
              <w:outlineLvl w:val="0"/>
              <w:rPr>
                <w:sz w:val="16"/>
                <w:szCs w:val="16"/>
              </w:rPr>
            </w:pPr>
            <w:r w:rsidRPr="00FF0BD0">
              <w:rPr>
                <w:sz w:val="16"/>
                <w:szCs w:val="16"/>
              </w:rPr>
              <w:t>1</w:t>
            </w:r>
          </w:p>
        </w:tc>
        <w:tc>
          <w:tcPr>
            <w:tcW w:w="1055" w:type="dxa"/>
            <w:tcBorders>
              <w:top w:val="single" w:sz="4" w:space="0" w:color="auto"/>
              <w:left w:val="nil"/>
              <w:bottom w:val="single" w:sz="4" w:space="0" w:color="auto"/>
              <w:right w:val="single" w:sz="4" w:space="0" w:color="auto"/>
            </w:tcBorders>
          </w:tcPr>
          <w:p w14:paraId="1C63A632"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35EB7A8C"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25C9110C"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2D9FB813"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63658C03"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49B94A7F"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646BCA31" w14:textId="77777777" w:rsidR="00497CBA" w:rsidRPr="00FF0BD0" w:rsidRDefault="00497CBA" w:rsidP="006A07C4">
            <w:pPr>
              <w:rPr>
                <w:color w:val="000000"/>
                <w:sz w:val="18"/>
                <w:szCs w:val="18"/>
              </w:rPr>
            </w:pPr>
          </w:p>
        </w:tc>
      </w:tr>
      <w:tr w:rsidR="00497CBA" w:rsidRPr="00FF0BD0" w14:paraId="3C98D3A8" w14:textId="77777777" w:rsidTr="00497CBA">
        <w:trPr>
          <w:trHeight w:val="2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B5317" w14:textId="77777777" w:rsidR="00497CBA" w:rsidRPr="00FF0BD0" w:rsidRDefault="00497CBA" w:rsidP="006A07C4">
            <w:pPr>
              <w:jc w:val="center"/>
              <w:rPr>
                <w:color w:val="000000"/>
                <w:sz w:val="18"/>
                <w:szCs w:val="18"/>
              </w:rPr>
            </w:pPr>
            <w:r w:rsidRPr="00FF0BD0">
              <w:rPr>
                <w:color w:val="000000"/>
                <w:sz w:val="18"/>
                <w:szCs w:val="18"/>
              </w:rPr>
              <w:t>4</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4E2F6050" w14:textId="77777777" w:rsidR="00497CBA" w:rsidRPr="00FF0BD0" w:rsidRDefault="00497CBA" w:rsidP="006A07C4">
            <w:pPr>
              <w:outlineLvl w:val="0"/>
              <w:rPr>
                <w:iCs/>
                <w:color w:val="000000"/>
                <w:sz w:val="18"/>
                <w:szCs w:val="18"/>
              </w:rPr>
            </w:pPr>
            <w:r w:rsidRPr="00FF0BD0">
              <w:rPr>
                <w:iCs/>
                <w:color w:val="000000"/>
                <w:sz w:val="18"/>
                <w:szCs w:val="18"/>
              </w:rPr>
              <w:t xml:space="preserve">System </w:t>
            </w:r>
            <w:proofErr w:type="spellStart"/>
            <w:r w:rsidRPr="00FF0BD0">
              <w:rPr>
                <w:iCs/>
                <w:color w:val="000000"/>
                <w:sz w:val="18"/>
                <w:szCs w:val="18"/>
              </w:rPr>
              <w:t>wirtualizacyjny</w:t>
            </w:r>
            <w:proofErr w:type="spellEnd"/>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A8EB76E" w14:textId="77777777" w:rsidR="00497CBA" w:rsidRPr="00FF0BD0" w:rsidRDefault="00497CBA" w:rsidP="006A07C4">
            <w:pPr>
              <w:jc w:val="center"/>
              <w:outlineLvl w:val="0"/>
              <w:rPr>
                <w:sz w:val="16"/>
                <w:szCs w:val="16"/>
              </w:rPr>
            </w:pPr>
            <w:r w:rsidRPr="00FF0BD0">
              <w:rPr>
                <w:sz w:val="16"/>
                <w:szCs w:val="16"/>
              </w:rPr>
              <w:t>1</w:t>
            </w:r>
          </w:p>
        </w:tc>
        <w:tc>
          <w:tcPr>
            <w:tcW w:w="1055" w:type="dxa"/>
            <w:tcBorders>
              <w:top w:val="single" w:sz="4" w:space="0" w:color="auto"/>
              <w:left w:val="nil"/>
              <w:bottom w:val="single" w:sz="4" w:space="0" w:color="auto"/>
              <w:right w:val="single" w:sz="4" w:space="0" w:color="auto"/>
            </w:tcBorders>
          </w:tcPr>
          <w:p w14:paraId="201FACB0" w14:textId="77777777" w:rsidR="00497CBA" w:rsidRPr="00FF0BD0" w:rsidRDefault="00497CBA" w:rsidP="006A07C4">
            <w:pPr>
              <w:rPr>
                <w:color w:val="000000"/>
                <w:sz w:val="18"/>
                <w:szCs w:val="18"/>
              </w:rPr>
            </w:pPr>
          </w:p>
        </w:tc>
        <w:tc>
          <w:tcPr>
            <w:tcW w:w="1473" w:type="dxa"/>
            <w:tcBorders>
              <w:top w:val="single" w:sz="4" w:space="0" w:color="auto"/>
              <w:left w:val="single" w:sz="4" w:space="0" w:color="auto"/>
              <w:bottom w:val="single" w:sz="4" w:space="0" w:color="auto"/>
              <w:right w:val="single" w:sz="4" w:space="0" w:color="auto"/>
            </w:tcBorders>
          </w:tcPr>
          <w:p w14:paraId="7A30987A" w14:textId="77777777" w:rsidR="00497CBA" w:rsidRPr="00FF0BD0" w:rsidRDefault="00497CBA" w:rsidP="006A07C4">
            <w:pPr>
              <w:rPr>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67788"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13475F2"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49DA113" w14:textId="77777777" w:rsidR="00497CBA" w:rsidRPr="00FF0BD0" w:rsidRDefault="00497CBA" w:rsidP="006A07C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E393FC8"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cBorders>
          </w:tcPr>
          <w:p w14:paraId="45508205" w14:textId="77777777" w:rsidR="00497CBA" w:rsidRPr="00FF0BD0" w:rsidRDefault="00497CBA" w:rsidP="006A07C4">
            <w:pPr>
              <w:rPr>
                <w:color w:val="000000"/>
                <w:sz w:val="18"/>
                <w:szCs w:val="18"/>
              </w:rPr>
            </w:pPr>
          </w:p>
        </w:tc>
      </w:tr>
      <w:tr w:rsidR="00497CBA" w:rsidRPr="00FF0BD0" w14:paraId="26DC62A2" w14:textId="77777777" w:rsidTr="00497CBA">
        <w:trPr>
          <w:trHeight w:val="2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CA5B4" w14:textId="77777777" w:rsidR="00497CBA" w:rsidRPr="00FF0BD0" w:rsidRDefault="00497CBA" w:rsidP="006A07C4">
            <w:pPr>
              <w:jc w:val="center"/>
              <w:rPr>
                <w:color w:val="000000"/>
                <w:sz w:val="18"/>
                <w:szCs w:val="18"/>
              </w:rPr>
            </w:pPr>
            <w:r w:rsidRPr="00FF0BD0">
              <w:rPr>
                <w:color w:val="000000"/>
                <w:sz w:val="18"/>
                <w:szCs w:val="18"/>
              </w:rPr>
              <w:lastRenderedPageBreak/>
              <w:t>5</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706DC3C7" w14:textId="77777777" w:rsidR="00497CBA" w:rsidRPr="00FF0BD0" w:rsidRDefault="00497CBA" w:rsidP="006A07C4">
            <w:pPr>
              <w:outlineLvl w:val="0"/>
              <w:rPr>
                <w:iCs/>
                <w:color w:val="000000"/>
                <w:sz w:val="18"/>
                <w:szCs w:val="18"/>
              </w:rPr>
            </w:pPr>
            <w:r w:rsidRPr="00FF0BD0">
              <w:rPr>
                <w:color w:val="000000"/>
                <w:sz w:val="18"/>
                <w:szCs w:val="18"/>
              </w:rPr>
              <w:t>Rozbudowa PACS/RIS</w:t>
            </w:r>
            <w:r w:rsidRPr="00FF0BD0">
              <w:rPr>
                <w:iCs/>
                <w:color w:val="000000"/>
                <w:sz w:val="18"/>
                <w:szCs w:val="18"/>
              </w:rPr>
              <w:t xml:space="preserve"> </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DFC9DE2" w14:textId="77777777" w:rsidR="00497CBA" w:rsidRPr="00FF0BD0" w:rsidRDefault="00497CBA" w:rsidP="006A07C4">
            <w:pPr>
              <w:jc w:val="center"/>
              <w:outlineLvl w:val="0"/>
              <w:rPr>
                <w:sz w:val="16"/>
                <w:szCs w:val="16"/>
              </w:rPr>
            </w:pPr>
            <w:r w:rsidRPr="00FF0BD0">
              <w:rPr>
                <w:sz w:val="16"/>
                <w:szCs w:val="16"/>
              </w:rPr>
              <w:t>1</w:t>
            </w:r>
          </w:p>
        </w:tc>
        <w:tc>
          <w:tcPr>
            <w:tcW w:w="1055" w:type="dxa"/>
            <w:tcBorders>
              <w:top w:val="single" w:sz="4" w:space="0" w:color="auto"/>
              <w:left w:val="nil"/>
              <w:bottom w:val="single" w:sz="4" w:space="0" w:color="auto"/>
              <w:right w:val="single" w:sz="4" w:space="0" w:color="auto"/>
            </w:tcBorders>
          </w:tcPr>
          <w:p w14:paraId="1F41B2DB" w14:textId="77777777" w:rsidR="00497CBA" w:rsidRPr="00FF0BD0" w:rsidRDefault="00497CBA" w:rsidP="006A07C4">
            <w:pPr>
              <w:rPr>
                <w:color w:val="000000"/>
                <w:sz w:val="18"/>
                <w:szCs w:val="18"/>
              </w:rPr>
            </w:pPr>
          </w:p>
        </w:tc>
        <w:tc>
          <w:tcPr>
            <w:tcW w:w="1473" w:type="dxa"/>
            <w:tcBorders>
              <w:top w:val="single" w:sz="4" w:space="0" w:color="auto"/>
              <w:left w:val="single" w:sz="4" w:space="0" w:color="auto"/>
              <w:bottom w:val="single" w:sz="4" w:space="0" w:color="auto"/>
              <w:right w:val="single" w:sz="4" w:space="0" w:color="auto"/>
            </w:tcBorders>
          </w:tcPr>
          <w:p w14:paraId="36774789" w14:textId="77777777" w:rsidR="00497CBA" w:rsidRPr="00FF0BD0" w:rsidRDefault="00497CBA" w:rsidP="006A07C4">
            <w:pPr>
              <w:rPr>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033A8"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CA6230"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25A114" w14:textId="77777777" w:rsidR="00497CBA" w:rsidRPr="00FF0BD0" w:rsidRDefault="00497CBA" w:rsidP="006A07C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0A16DB5"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cBorders>
          </w:tcPr>
          <w:p w14:paraId="0BFA92BF" w14:textId="77777777" w:rsidR="00497CBA" w:rsidRPr="00FF0BD0" w:rsidRDefault="00497CBA" w:rsidP="006A07C4">
            <w:pPr>
              <w:rPr>
                <w:color w:val="000000"/>
                <w:sz w:val="18"/>
                <w:szCs w:val="18"/>
              </w:rPr>
            </w:pPr>
          </w:p>
        </w:tc>
      </w:tr>
      <w:tr w:rsidR="00497CBA" w:rsidRPr="00FF0BD0" w14:paraId="4E002B19" w14:textId="77777777" w:rsidTr="00497CBA">
        <w:trPr>
          <w:trHeight w:val="290"/>
        </w:trPr>
        <w:tc>
          <w:tcPr>
            <w:tcW w:w="4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C0B1FF" w14:textId="77777777" w:rsidR="00497CBA" w:rsidRPr="00FF0BD0" w:rsidRDefault="00497CBA" w:rsidP="006A07C4">
            <w:pPr>
              <w:jc w:val="center"/>
              <w:rPr>
                <w:color w:val="000000"/>
                <w:sz w:val="18"/>
                <w:szCs w:val="18"/>
              </w:rPr>
            </w:pPr>
          </w:p>
        </w:tc>
        <w:tc>
          <w:tcPr>
            <w:tcW w:w="3407" w:type="dxa"/>
            <w:tcBorders>
              <w:top w:val="single" w:sz="4" w:space="0" w:color="auto"/>
              <w:left w:val="nil"/>
              <w:bottom w:val="single" w:sz="4" w:space="0" w:color="auto"/>
              <w:right w:val="single" w:sz="4" w:space="0" w:color="auto"/>
            </w:tcBorders>
            <w:shd w:val="clear" w:color="auto" w:fill="D9D9D9"/>
            <w:noWrap/>
            <w:vAlign w:val="center"/>
          </w:tcPr>
          <w:p w14:paraId="4E7978F9" w14:textId="77777777" w:rsidR="00497CBA" w:rsidRPr="00FF0BD0" w:rsidRDefault="00497CBA" w:rsidP="006A07C4">
            <w:pPr>
              <w:outlineLvl w:val="0"/>
              <w:rPr>
                <w:iCs/>
                <w:color w:val="000000"/>
                <w:sz w:val="18"/>
                <w:szCs w:val="18"/>
              </w:rPr>
            </w:pPr>
          </w:p>
        </w:tc>
        <w:tc>
          <w:tcPr>
            <w:tcW w:w="831" w:type="dxa"/>
            <w:tcBorders>
              <w:top w:val="single" w:sz="4" w:space="0" w:color="auto"/>
              <w:left w:val="nil"/>
              <w:bottom w:val="single" w:sz="4" w:space="0" w:color="auto"/>
              <w:right w:val="single" w:sz="4" w:space="0" w:color="auto"/>
            </w:tcBorders>
            <w:shd w:val="clear" w:color="auto" w:fill="D9D9D9"/>
            <w:noWrap/>
            <w:vAlign w:val="center"/>
          </w:tcPr>
          <w:p w14:paraId="2522D3AE" w14:textId="77777777" w:rsidR="00497CBA" w:rsidRPr="00FF0BD0" w:rsidRDefault="00497CBA" w:rsidP="006A07C4">
            <w:pPr>
              <w:rPr>
                <w:b/>
                <w:bCs/>
                <w:color w:val="000000"/>
                <w:sz w:val="18"/>
                <w:szCs w:val="18"/>
              </w:rPr>
            </w:pPr>
            <w:r w:rsidRPr="00FF0BD0">
              <w:rPr>
                <w:b/>
                <w:bCs/>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D9D9D9"/>
          </w:tcPr>
          <w:p w14:paraId="441F9147" w14:textId="77777777" w:rsidR="00497CBA" w:rsidRPr="00FF0BD0" w:rsidRDefault="00497CBA" w:rsidP="006A07C4">
            <w:pPr>
              <w:rPr>
                <w:b/>
                <w:bCs/>
                <w:color w:val="00000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D9D9D9"/>
          </w:tcPr>
          <w:p w14:paraId="0A152D2F" w14:textId="77777777" w:rsidR="00497CBA" w:rsidRPr="00FF0BD0" w:rsidRDefault="00497CBA" w:rsidP="006A07C4">
            <w:pPr>
              <w:rPr>
                <w:b/>
                <w:bCs/>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731620" w14:textId="77777777" w:rsidR="00497CBA" w:rsidRPr="00FF0BD0" w:rsidRDefault="00497CBA" w:rsidP="006A07C4">
            <w:pPr>
              <w:rPr>
                <w:b/>
                <w:bCs/>
                <w:color w:val="000000"/>
                <w:sz w:val="18"/>
                <w:szCs w:val="18"/>
              </w:rPr>
            </w:pPr>
            <w:r w:rsidRPr="00FF0BD0">
              <w:rPr>
                <w:b/>
                <w:bCs/>
                <w:color w:val="000000"/>
                <w:sz w:val="18"/>
                <w:szCs w:val="18"/>
              </w:rPr>
              <w:t>Razem: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24B059" w14:textId="77777777" w:rsidR="00497CBA" w:rsidRPr="00FF0BD0" w:rsidRDefault="00497CBA" w:rsidP="006A07C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8E47A9" w14:textId="77777777" w:rsidR="00497CBA" w:rsidRPr="00FF0BD0" w:rsidRDefault="00497CBA" w:rsidP="006A07C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65FE5A7"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DBDBDB" w:themeFill="accent3" w:themeFillTint="66"/>
          </w:tcPr>
          <w:p w14:paraId="77FA078A" w14:textId="77777777" w:rsidR="00497CBA" w:rsidRPr="00FF0BD0" w:rsidRDefault="00497CBA" w:rsidP="006A07C4">
            <w:pPr>
              <w:rPr>
                <w:color w:val="000000"/>
                <w:sz w:val="18"/>
                <w:szCs w:val="18"/>
              </w:rPr>
            </w:pPr>
          </w:p>
        </w:tc>
      </w:tr>
      <w:tr w:rsidR="00497CBA" w:rsidRPr="00FF0BD0" w14:paraId="22BC9D82" w14:textId="77777777" w:rsidTr="00497CBA">
        <w:trPr>
          <w:trHeight w:val="290"/>
        </w:trPr>
        <w:tc>
          <w:tcPr>
            <w:tcW w:w="496" w:type="dxa"/>
            <w:tcBorders>
              <w:top w:val="nil"/>
              <w:left w:val="single" w:sz="4" w:space="0" w:color="auto"/>
              <w:bottom w:val="single" w:sz="4" w:space="0" w:color="auto"/>
              <w:right w:val="single" w:sz="4" w:space="0" w:color="auto"/>
            </w:tcBorders>
            <w:shd w:val="clear" w:color="auto" w:fill="D9D9D9"/>
            <w:noWrap/>
            <w:vAlign w:val="center"/>
            <w:hideMark/>
          </w:tcPr>
          <w:p w14:paraId="7782428F" w14:textId="77777777" w:rsidR="00497CBA" w:rsidRPr="00FF0BD0" w:rsidRDefault="00497CBA" w:rsidP="006A07C4">
            <w:pPr>
              <w:jc w:val="center"/>
              <w:rPr>
                <w:color w:val="000000"/>
                <w:sz w:val="18"/>
                <w:szCs w:val="18"/>
              </w:rPr>
            </w:pPr>
          </w:p>
        </w:tc>
        <w:tc>
          <w:tcPr>
            <w:tcW w:w="3407" w:type="dxa"/>
            <w:tcBorders>
              <w:top w:val="nil"/>
              <w:left w:val="nil"/>
              <w:bottom w:val="single" w:sz="4" w:space="0" w:color="auto"/>
              <w:right w:val="single" w:sz="4" w:space="0" w:color="auto"/>
            </w:tcBorders>
            <w:shd w:val="clear" w:color="auto" w:fill="D9D9D9"/>
            <w:noWrap/>
            <w:vAlign w:val="center"/>
            <w:hideMark/>
          </w:tcPr>
          <w:p w14:paraId="5B40580A" w14:textId="77777777" w:rsidR="00497CBA" w:rsidRPr="00FF0BD0" w:rsidRDefault="00497CBA" w:rsidP="006A07C4">
            <w:pPr>
              <w:jc w:val="center"/>
              <w:rPr>
                <w:color w:val="000000"/>
                <w:sz w:val="18"/>
                <w:szCs w:val="18"/>
              </w:rPr>
            </w:pPr>
            <w:r w:rsidRPr="00FF0BD0">
              <w:rPr>
                <w:b/>
                <w:bCs/>
                <w:color w:val="000000"/>
                <w:sz w:val="18"/>
                <w:szCs w:val="18"/>
              </w:rPr>
              <w:t>Pakiet 3</w:t>
            </w:r>
          </w:p>
        </w:tc>
        <w:tc>
          <w:tcPr>
            <w:tcW w:w="831" w:type="dxa"/>
            <w:tcBorders>
              <w:top w:val="nil"/>
              <w:left w:val="nil"/>
              <w:bottom w:val="single" w:sz="4" w:space="0" w:color="auto"/>
              <w:right w:val="single" w:sz="4" w:space="0" w:color="auto"/>
            </w:tcBorders>
            <w:shd w:val="clear" w:color="auto" w:fill="D9D9D9"/>
            <w:noWrap/>
            <w:vAlign w:val="center"/>
            <w:hideMark/>
          </w:tcPr>
          <w:p w14:paraId="4E7E6DA5" w14:textId="77777777" w:rsidR="00497CBA" w:rsidRPr="00FF0BD0" w:rsidRDefault="00497CBA" w:rsidP="006A07C4">
            <w:pPr>
              <w:jc w:val="center"/>
              <w:rPr>
                <w:color w:val="000000"/>
                <w:sz w:val="18"/>
                <w:szCs w:val="18"/>
              </w:rPr>
            </w:pPr>
          </w:p>
        </w:tc>
        <w:tc>
          <w:tcPr>
            <w:tcW w:w="1055" w:type="dxa"/>
            <w:tcBorders>
              <w:top w:val="single" w:sz="4" w:space="0" w:color="auto"/>
              <w:left w:val="nil"/>
              <w:bottom w:val="single" w:sz="4" w:space="0" w:color="auto"/>
              <w:right w:val="single" w:sz="4" w:space="0" w:color="auto"/>
            </w:tcBorders>
            <w:shd w:val="clear" w:color="auto" w:fill="D9D9D9"/>
          </w:tcPr>
          <w:p w14:paraId="63413000"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shd w:val="clear" w:color="auto" w:fill="D9D9D9"/>
          </w:tcPr>
          <w:p w14:paraId="56DB60C4"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D9D9D9"/>
            <w:noWrap/>
            <w:vAlign w:val="bottom"/>
            <w:hideMark/>
          </w:tcPr>
          <w:p w14:paraId="391C2734"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D9D9D9"/>
            <w:noWrap/>
            <w:vAlign w:val="bottom"/>
            <w:hideMark/>
          </w:tcPr>
          <w:p w14:paraId="0818D43B"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D9D9D9"/>
            <w:noWrap/>
            <w:vAlign w:val="bottom"/>
            <w:hideMark/>
          </w:tcPr>
          <w:p w14:paraId="3B9282D9" w14:textId="77777777" w:rsidR="00497CBA" w:rsidRPr="00FF0BD0" w:rsidRDefault="00497CBA" w:rsidP="006A07C4">
            <w:pPr>
              <w:rPr>
                <w:color w:val="000000"/>
                <w:sz w:val="18"/>
                <w:szCs w:val="18"/>
              </w:rPr>
            </w:pPr>
            <w:r w:rsidRPr="00FF0BD0">
              <w:rPr>
                <w:color w:val="000000"/>
                <w:sz w:val="18"/>
                <w:szCs w:val="18"/>
              </w:rPr>
              <w:t> </w:t>
            </w:r>
          </w:p>
        </w:tc>
        <w:tc>
          <w:tcPr>
            <w:tcW w:w="1418" w:type="dxa"/>
            <w:tcBorders>
              <w:top w:val="nil"/>
              <w:left w:val="nil"/>
              <w:bottom w:val="single" w:sz="4" w:space="0" w:color="auto"/>
              <w:right w:val="single" w:sz="4" w:space="0" w:color="auto"/>
            </w:tcBorders>
            <w:shd w:val="clear" w:color="auto" w:fill="D9D9D9"/>
            <w:noWrap/>
            <w:vAlign w:val="bottom"/>
            <w:hideMark/>
          </w:tcPr>
          <w:p w14:paraId="7EB28722" w14:textId="77777777" w:rsidR="00497CBA" w:rsidRPr="00FF0BD0" w:rsidRDefault="00497CBA" w:rsidP="006A07C4">
            <w:pPr>
              <w:rPr>
                <w:color w:val="000000"/>
                <w:sz w:val="18"/>
                <w:szCs w:val="18"/>
              </w:rPr>
            </w:pPr>
            <w:r w:rsidRPr="00FF0BD0">
              <w:rPr>
                <w:color w:val="000000"/>
                <w:sz w:val="18"/>
                <w:szCs w:val="18"/>
              </w:rPr>
              <w:t> </w:t>
            </w:r>
          </w:p>
        </w:tc>
        <w:tc>
          <w:tcPr>
            <w:tcW w:w="1544" w:type="dxa"/>
            <w:tcBorders>
              <w:top w:val="nil"/>
              <w:left w:val="nil"/>
              <w:bottom w:val="single" w:sz="4" w:space="0" w:color="auto"/>
              <w:right w:val="single" w:sz="4" w:space="0" w:color="auto"/>
            </w:tcBorders>
            <w:shd w:val="clear" w:color="auto" w:fill="D9D9D9"/>
          </w:tcPr>
          <w:p w14:paraId="21F72E6C" w14:textId="77777777" w:rsidR="00497CBA" w:rsidRPr="00FF0BD0" w:rsidRDefault="00497CBA" w:rsidP="006A07C4">
            <w:pPr>
              <w:rPr>
                <w:color w:val="000000"/>
                <w:sz w:val="18"/>
                <w:szCs w:val="18"/>
              </w:rPr>
            </w:pPr>
          </w:p>
        </w:tc>
      </w:tr>
      <w:tr w:rsidR="00497CBA" w:rsidRPr="00FF0BD0" w14:paraId="120FC250" w14:textId="77777777" w:rsidTr="00497C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8F34783" w14:textId="77777777" w:rsidR="00497CBA" w:rsidRPr="00FF0BD0" w:rsidRDefault="00497CBA" w:rsidP="006A07C4">
            <w:pPr>
              <w:jc w:val="center"/>
              <w:rPr>
                <w:color w:val="000000"/>
                <w:sz w:val="18"/>
                <w:szCs w:val="18"/>
              </w:rPr>
            </w:pPr>
            <w:r w:rsidRPr="00FF0BD0">
              <w:rPr>
                <w:b/>
                <w:bCs/>
                <w:color w:val="000000"/>
                <w:sz w:val="18"/>
                <w:szCs w:val="18"/>
              </w:rPr>
              <w:t>L.p.</w:t>
            </w:r>
          </w:p>
        </w:tc>
        <w:tc>
          <w:tcPr>
            <w:tcW w:w="3407" w:type="dxa"/>
            <w:tcBorders>
              <w:top w:val="nil"/>
              <w:left w:val="nil"/>
              <w:bottom w:val="single" w:sz="4" w:space="0" w:color="auto"/>
              <w:right w:val="single" w:sz="4" w:space="0" w:color="auto"/>
            </w:tcBorders>
            <w:shd w:val="clear" w:color="auto" w:fill="auto"/>
            <w:noWrap/>
            <w:vAlign w:val="center"/>
            <w:hideMark/>
          </w:tcPr>
          <w:p w14:paraId="680B4AC6" w14:textId="77777777" w:rsidR="00497CBA" w:rsidRPr="00FF0BD0" w:rsidRDefault="00497CBA" w:rsidP="006A07C4">
            <w:pPr>
              <w:jc w:val="center"/>
              <w:rPr>
                <w:iCs/>
                <w:color w:val="000000"/>
                <w:sz w:val="18"/>
                <w:szCs w:val="18"/>
              </w:rPr>
            </w:pPr>
            <w:r w:rsidRPr="00FF0BD0">
              <w:rPr>
                <w:b/>
                <w:bCs/>
                <w:color w:val="000000"/>
                <w:sz w:val="18"/>
                <w:szCs w:val="18"/>
              </w:rPr>
              <w:t>zakres wymagany</w:t>
            </w:r>
          </w:p>
        </w:tc>
        <w:tc>
          <w:tcPr>
            <w:tcW w:w="831" w:type="dxa"/>
            <w:tcBorders>
              <w:top w:val="nil"/>
              <w:left w:val="nil"/>
              <w:bottom w:val="single" w:sz="4" w:space="0" w:color="auto"/>
              <w:right w:val="single" w:sz="4" w:space="0" w:color="auto"/>
            </w:tcBorders>
            <w:shd w:val="clear" w:color="auto" w:fill="auto"/>
            <w:noWrap/>
            <w:vAlign w:val="center"/>
            <w:hideMark/>
          </w:tcPr>
          <w:p w14:paraId="14407423" w14:textId="77777777" w:rsidR="00497CBA" w:rsidRPr="00FF0BD0" w:rsidRDefault="00497CBA" w:rsidP="006A07C4">
            <w:pPr>
              <w:jc w:val="center"/>
              <w:rPr>
                <w:color w:val="000000"/>
                <w:sz w:val="18"/>
                <w:szCs w:val="18"/>
              </w:rPr>
            </w:pPr>
            <w:r w:rsidRPr="00FF0BD0">
              <w:rPr>
                <w:b/>
                <w:bCs/>
                <w:color w:val="000000"/>
                <w:sz w:val="18"/>
                <w:szCs w:val="18"/>
              </w:rPr>
              <w:t xml:space="preserve">sztuk    </w:t>
            </w:r>
            <w:proofErr w:type="spellStart"/>
            <w:r w:rsidRPr="00FF0BD0">
              <w:rPr>
                <w:b/>
                <w:bCs/>
                <w:color w:val="000000"/>
                <w:sz w:val="18"/>
                <w:szCs w:val="18"/>
              </w:rPr>
              <w:t>kpl</w:t>
            </w:r>
            <w:proofErr w:type="spellEnd"/>
          </w:p>
        </w:tc>
        <w:tc>
          <w:tcPr>
            <w:tcW w:w="1055" w:type="dxa"/>
            <w:tcBorders>
              <w:top w:val="single" w:sz="4" w:space="0" w:color="auto"/>
              <w:left w:val="nil"/>
              <w:bottom w:val="single" w:sz="4" w:space="0" w:color="auto"/>
              <w:right w:val="single" w:sz="4" w:space="0" w:color="auto"/>
            </w:tcBorders>
            <w:vAlign w:val="center"/>
          </w:tcPr>
          <w:p w14:paraId="07B40CE7" w14:textId="77777777" w:rsidR="00497CBA" w:rsidRPr="00FF0BD0" w:rsidRDefault="00497CBA" w:rsidP="006A07C4">
            <w:pPr>
              <w:jc w:val="center"/>
              <w:rPr>
                <w:color w:val="000000"/>
                <w:sz w:val="18"/>
                <w:szCs w:val="18"/>
              </w:rPr>
            </w:pPr>
            <w:r w:rsidRPr="00A66887">
              <w:rPr>
                <w:b/>
                <w:bCs/>
                <w:color w:val="000000"/>
                <w:sz w:val="18"/>
                <w:szCs w:val="18"/>
              </w:rPr>
              <w:t>Producent</w:t>
            </w:r>
          </w:p>
        </w:tc>
        <w:tc>
          <w:tcPr>
            <w:tcW w:w="1473" w:type="dxa"/>
            <w:tcBorders>
              <w:top w:val="nil"/>
              <w:left w:val="single" w:sz="4" w:space="0" w:color="auto"/>
              <w:bottom w:val="single" w:sz="4" w:space="0" w:color="auto"/>
              <w:right w:val="single" w:sz="4" w:space="0" w:color="auto"/>
            </w:tcBorders>
            <w:vAlign w:val="center"/>
          </w:tcPr>
          <w:p w14:paraId="215FB783" w14:textId="77777777" w:rsidR="00497CBA" w:rsidRPr="00A66887" w:rsidRDefault="00497CBA" w:rsidP="006A07C4">
            <w:pPr>
              <w:ind w:right="-70"/>
              <w:jc w:val="center"/>
              <w:rPr>
                <w:b/>
                <w:bCs/>
                <w:color w:val="000000"/>
                <w:sz w:val="18"/>
                <w:szCs w:val="18"/>
              </w:rPr>
            </w:pPr>
            <w:r w:rsidRPr="00A66887">
              <w:rPr>
                <w:b/>
                <w:bCs/>
                <w:color w:val="000000"/>
                <w:sz w:val="18"/>
                <w:szCs w:val="18"/>
              </w:rPr>
              <w:t>Nazwa produktu/</w:t>
            </w:r>
          </w:p>
          <w:p w14:paraId="700FDBE7" w14:textId="77777777" w:rsidR="00497CBA" w:rsidRPr="00FF0BD0" w:rsidRDefault="00497CBA" w:rsidP="006A07C4">
            <w:pPr>
              <w:jc w:val="center"/>
              <w:rPr>
                <w:color w:val="000000"/>
                <w:sz w:val="18"/>
                <w:szCs w:val="18"/>
              </w:rPr>
            </w:pPr>
            <w:r w:rsidRPr="00A66887">
              <w:rPr>
                <w:b/>
                <w:bCs/>
                <w:color w:val="000000"/>
                <w:sz w:val="18"/>
                <w:szCs w:val="18"/>
              </w:rPr>
              <w:t>symbol produktu/ wersja</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B74196A" w14:textId="77777777" w:rsidR="00497CBA" w:rsidRPr="00FF0BD0" w:rsidRDefault="00497CBA" w:rsidP="006A07C4">
            <w:pPr>
              <w:jc w:val="center"/>
              <w:rPr>
                <w:color w:val="000000"/>
                <w:sz w:val="18"/>
                <w:szCs w:val="18"/>
              </w:rPr>
            </w:pPr>
            <w:r w:rsidRPr="00A66887">
              <w:rPr>
                <w:b/>
                <w:bCs/>
                <w:color w:val="000000"/>
                <w:sz w:val="18"/>
                <w:szCs w:val="18"/>
              </w:rPr>
              <w:t>cena jedn. w PLN</w:t>
            </w:r>
          </w:p>
        </w:tc>
        <w:tc>
          <w:tcPr>
            <w:tcW w:w="1134" w:type="dxa"/>
            <w:tcBorders>
              <w:top w:val="nil"/>
              <w:left w:val="nil"/>
              <w:bottom w:val="single" w:sz="4" w:space="0" w:color="auto"/>
              <w:right w:val="single" w:sz="4" w:space="0" w:color="auto"/>
            </w:tcBorders>
            <w:shd w:val="clear" w:color="auto" w:fill="auto"/>
            <w:noWrap/>
            <w:vAlign w:val="center"/>
            <w:hideMark/>
          </w:tcPr>
          <w:p w14:paraId="1FFFD1F3" w14:textId="77777777" w:rsidR="00497CBA" w:rsidRPr="00FF0BD0" w:rsidRDefault="00497CBA" w:rsidP="006A07C4">
            <w:pPr>
              <w:jc w:val="center"/>
              <w:rPr>
                <w:color w:val="000000"/>
                <w:sz w:val="18"/>
                <w:szCs w:val="18"/>
              </w:rPr>
            </w:pPr>
            <w:r w:rsidRPr="00A66887">
              <w:rPr>
                <w:b/>
                <w:bCs/>
                <w:color w:val="000000"/>
                <w:sz w:val="18"/>
                <w:szCs w:val="18"/>
              </w:rPr>
              <w:t>wart. netto w PLN</w:t>
            </w:r>
          </w:p>
        </w:tc>
        <w:tc>
          <w:tcPr>
            <w:tcW w:w="1134" w:type="dxa"/>
            <w:tcBorders>
              <w:top w:val="nil"/>
              <w:left w:val="nil"/>
              <w:bottom w:val="single" w:sz="4" w:space="0" w:color="auto"/>
              <w:right w:val="single" w:sz="4" w:space="0" w:color="auto"/>
            </w:tcBorders>
            <w:shd w:val="clear" w:color="auto" w:fill="auto"/>
            <w:noWrap/>
            <w:vAlign w:val="center"/>
            <w:hideMark/>
          </w:tcPr>
          <w:p w14:paraId="342613F8" w14:textId="77777777" w:rsidR="00497CBA" w:rsidRPr="00FF0BD0" w:rsidRDefault="00497CBA" w:rsidP="006A07C4">
            <w:pPr>
              <w:jc w:val="center"/>
              <w:rPr>
                <w:color w:val="000000"/>
                <w:sz w:val="18"/>
                <w:szCs w:val="18"/>
              </w:rPr>
            </w:pPr>
            <w:r w:rsidRPr="00A66887">
              <w:rPr>
                <w:b/>
                <w:bCs/>
                <w:color w:val="000000"/>
                <w:sz w:val="18"/>
                <w:szCs w:val="18"/>
              </w:rPr>
              <w:t>VAT           w PLN</w:t>
            </w:r>
          </w:p>
        </w:tc>
        <w:tc>
          <w:tcPr>
            <w:tcW w:w="1418" w:type="dxa"/>
            <w:tcBorders>
              <w:top w:val="nil"/>
              <w:left w:val="nil"/>
              <w:bottom w:val="single" w:sz="4" w:space="0" w:color="auto"/>
              <w:right w:val="single" w:sz="4" w:space="0" w:color="auto"/>
            </w:tcBorders>
            <w:shd w:val="clear" w:color="auto" w:fill="auto"/>
            <w:noWrap/>
            <w:vAlign w:val="center"/>
            <w:hideMark/>
          </w:tcPr>
          <w:p w14:paraId="33D8EFE1" w14:textId="77777777" w:rsidR="00497CBA" w:rsidRPr="00FF0BD0" w:rsidRDefault="00497CBA" w:rsidP="006A07C4">
            <w:pPr>
              <w:jc w:val="center"/>
              <w:rPr>
                <w:color w:val="000000"/>
                <w:sz w:val="18"/>
                <w:szCs w:val="18"/>
              </w:rPr>
            </w:pPr>
            <w:r w:rsidRPr="00A66887">
              <w:rPr>
                <w:b/>
                <w:bCs/>
                <w:color w:val="000000"/>
                <w:sz w:val="18"/>
                <w:szCs w:val="18"/>
              </w:rPr>
              <w:t>wart. brutto w PLN</w:t>
            </w:r>
          </w:p>
        </w:tc>
        <w:tc>
          <w:tcPr>
            <w:tcW w:w="1544" w:type="dxa"/>
            <w:tcBorders>
              <w:top w:val="nil"/>
              <w:left w:val="nil"/>
              <w:bottom w:val="single" w:sz="4" w:space="0" w:color="auto"/>
              <w:right w:val="single" w:sz="4" w:space="0" w:color="auto"/>
            </w:tcBorders>
            <w:vAlign w:val="center"/>
          </w:tcPr>
          <w:p w14:paraId="24775BF6" w14:textId="77777777" w:rsidR="00497CBA" w:rsidRPr="00FF0BD0" w:rsidRDefault="00497CBA" w:rsidP="006A07C4">
            <w:pPr>
              <w:jc w:val="center"/>
              <w:rPr>
                <w:color w:val="000000"/>
                <w:sz w:val="18"/>
                <w:szCs w:val="18"/>
              </w:rPr>
            </w:pPr>
            <w:r w:rsidRPr="00A66887">
              <w:rPr>
                <w:b/>
                <w:bCs/>
                <w:color w:val="000000"/>
                <w:sz w:val="18"/>
                <w:szCs w:val="18"/>
              </w:rPr>
              <w:t xml:space="preserve">długość w miesiącach okresu gwarancji </w:t>
            </w:r>
            <w:r w:rsidRPr="00A66887">
              <w:rPr>
                <w:b/>
                <w:bCs/>
                <w:color w:val="000000"/>
                <w:sz w:val="18"/>
                <w:szCs w:val="18"/>
              </w:rPr>
              <w:br/>
              <w:t>i opieki aktualizacyjnej</w:t>
            </w:r>
          </w:p>
        </w:tc>
      </w:tr>
      <w:tr w:rsidR="00497CBA" w:rsidRPr="00FF0BD0" w14:paraId="7AA0A1C1" w14:textId="77777777" w:rsidTr="00497C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19E37A8" w14:textId="77777777" w:rsidR="00497CBA" w:rsidRPr="00FF0BD0" w:rsidRDefault="00497CBA" w:rsidP="006A07C4">
            <w:pPr>
              <w:jc w:val="center"/>
              <w:rPr>
                <w:color w:val="000000"/>
                <w:sz w:val="18"/>
                <w:szCs w:val="18"/>
              </w:rPr>
            </w:pPr>
            <w:r w:rsidRPr="00FF0BD0">
              <w:rPr>
                <w:color w:val="000000"/>
                <w:sz w:val="18"/>
                <w:szCs w:val="18"/>
              </w:rPr>
              <w:t>1</w:t>
            </w:r>
          </w:p>
        </w:tc>
        <w:tc>
          <w:tcPr>
            <w:tcW w:w="3407" w:type="dxa"/>
            <w:tcBorders>
              <w:top w:val="nil"/>
              <w:left w:val="nil"/>
              <w:bottom w:val="single" w:sz="4" w:space="0" w:color="auto"/>
              <w:right w:val="single" w:sz="4" w:space="0" w:color="auto"/>
            </w:tcBorders>
            <w:shd w:val="clear" w:color="auto" w:fill="auto"/>
            <w:noWrap/>
            <w:vAlign w:val="center"/>
            <w:hideMark/>
          </w:tcPr>
          <w:p w14:paraId="2DC9CB2D" w14:textId="77777777" w:rsidR="00497CBA" w:rsidRPr="00FF0BD0" w:rsidRDefault="00497CBA" w:rsidP="006A07C4">
            <w:pPr>
              <w:rPr>
                <w:color w:val="000000"/>
                <w:sz w:val="18"/>
                <w:szCs w:val="18"/>
              </w:rPr>
            </w:pPr>
            <w:r w:rsidRPr="00FF0BD0">
              <w:rPr>
                <w:iCs/>
                <w:color w:val="000000"/>
                <w:sz w:val="18"/>
                <w:szCs w:val="18"/>
              </w:rPr>
              <w:t>Serwer</w:t>
            </w:r>
            <w:r>
              <w:rPr>
                <w:iCs/>
                <w:color w:val="000000"/>
                <w:sz w:val="18"/>
                <w:szCs w:val="18"/>
              </w:rPr>
              <w:t xml:space="preserve"> dla </w:t>
            </w:r>
            <w:r w:rsidRPr="00FF0BD0">
              <w:rPr>
                <w:iCs/>
                <w:color w:val="000000"/>
                <w:sz w:val="18"/>
                <w:szCs w:val="18"/>
              </w:rPr>
              <w:t>HIS część administracyjna</w:t>
            </w:r>
          </w:p>
        </w:tc>
        <w:tc>
          <w:tcPr>
            <w:tcW w:w="831" w:type="dxa"/>
            <w:tcBorders>
              <w:top w:val="nil"/>
              <w:left w:val="nil"/>
              <w:bottom w:val="single" w:sz="4" w:space="0" w:color="auto"/>
              <w:right w:val="single" w:sz="4" w:space="0" w:color="auto"/>
            </w:tcBorders>
            <w:shd w:val="clear" w:color="auto" w:fill="auto"/>
            <w:noWrap/>
            <w:vAlign w:val="center"/>
            <w:hideMark/>
          </w:tcPr>
          <w:p w14:paraId="31843818" w14:textId="77777777" w:rsidR="00497CBA" w:rsidRPr="00FF0BD0" w:rsidRDefault="00497CBA" w:rsidP="006A07C4">
            <w:pPr>
              <w:jc w:val="center"/>
              <w:rPr>
                <w:color w:val="000000"/>
                <w:sz w:val="18"/>
                <w:szCs w:val="18"/>
              </w:rPr>
            </w:pPr>
            <w:r w:rsidRPr="00FF0BD0">
              <w:rPr>
                <w:color w:val="000000"/>
                <w:sz w:val="18"/>
                <w:szCs w:val="18"/>
              </w:rPr>
              <w:t>1</w:t>
            </w:r>
          </w:p>
        </w:tc>
        <w:tc>
          <w:tcPr>
            <w:tcW w:w="1055" w:type="dxa"/>
            <w:tcBorders>
              <w:top w:val="single" w:sz="4" w:space="0" w:color="auto"/>
              <w:left w:val="nil"/>
              <w:bottom w:val="single" w:sz="4" w:space="0" w:color="auto"/>
              <w:right w:val="single" w:sz="4" w:space="0" w:color="auto"/>
            </w:tcBorders>
          </w:tcPr>
          <w:p w14:paraId="3868BF48"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257F0516"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4F2E992"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F751F1"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0F6477" w14:textId="77777777" w:rsidR="00497CBA" w:rsidRPr="00FF0BD0" w:rsidRDefault="00497CBA" w:rsidP="006A07C4">
            <w:pPr>
              <w:rPr>
                <w:color w:val="000000"/>
                <w:sz w:val="18"/>
                <w:szCs w:val="18"/>
              </w:rPr>
            </w:pPr>
            <w:r w:rsidRPr="00FF0BD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8E01DF" w14:textId="77777777" w:rsidR="00497CBA" w:rsidRPr="00FF0BD0" w:rsidRDefault="00497CBA" w:rsidP="006A07C4">
            <w:pPr>
              <w:rPr>
                <w:color w:val="000000"/>
                <w:sz w:val="18"/>
                <w:szCs w:val="18"/>
              </w:rPr>
            </w:pPr>
            <w:r w:rsidRPr="00FF0BD0">
              <w:rPr>
                <w:color w:val="000000"/>
                <w:sz w:val="18"/>
                <w:szCs w:val="18"/>
              </w:rPr>
              <w:t> </w:t>
            </w:r>
          </w:p>
        </w:tc>
        <w:tc>
          <w:tcPr>
            <w:tcW w:w="1544" w:type="dxa"/>
            <w:tcBorders>
              <w:top w:val="nil"/>
              <w:left w:val="nil"/>
              <w:bottom w:val="single" w:sz="4" w:space="0" w:color="auto"/>
              <w:right w:val="single" w:sz="4" w:space="0" w:color="auto"/>
            </w:tcBorders>
          </w:tcPr>
          <w:p w14:paraId="23EA9D48" w14:textId="77777777" w:rsidR="00497CBA" w:rsidRPr="00FF0BD0" w:rsidRDefault="00497CBA" w:rsidP="006A07C4">
            <w:pPr>
              <w:rPr>
                <w:color w:val="000000"/>
                <w:sz w:val="18"/>
                <w:szCs w:val="18"/>
              </w:rPr>
            </w:pPr>
          </w:p>
        </w:tc>
      </w:tr>
      <w:tr w:rsidR="00497CBA" w:rsidRPr="00FF0BD0" w14:paraId="2C92916A" w14:textId="77777777" w:rsidTr="00497C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F6A57B4" w14:textId="77777777" w:rsidR="00497CBA" w:rsidRPr="00FF0BD0" w:rsidRDefault="00497CBA" w:rsidP="006A07C4">
            <w:pPr>
              <w:jc w:val="center"/>
              <w:rPr>
                <w:color w:val="000000"/>
                <w:sz w:val="18"/>
                <w:szCs w:val="18"/>
              </w:rPr>
            </w:pPr>
            <w:r>
              <w:rPr>
                <w:color w:val="000000"/>
                <w:sz w:val="18"/>
                <w:szCs w:val="18"/>
              </w:rPr>
              <w:t>2</w:t>
            </w:r>
          </w:p>
        </w:tc>
        <w:tc>
          <w:tcPr>
            <w:tcW w:w="3407" w:type="dxa"/>
            <w:tcBorders>
              <w:top w:val="nil"/>
              <w:left w:val="nil"/>
              <w:bottom w:val="single" w:sz="4" w:space="0" w:color="auto"/>
              <w:right w:val="single" w:sz="4" w:space="0" w:color="auto"/>
            </w:tcBorders>
            <w:shd w:val="clear" w:color="auto" w:fill="auto"/>
            <w:noWrap/>
            <w:vAlign w:val="center"/>
          </w:tcPr>
          <w:p w14:paraId="2DB3987E" w14:textId="77777777" w:rsidR="00497CBA" w:rsidRPr="00FF0BD0" w:rsidRDefault="00497CBA" w:rsidP="006A07C4">
            <w:pPr>
              <w:rPr>
                <w:iCs/>
                <w:color w:val="000000"/>
                <w:sz w:val="18"/>
                <w:szCs w:val="18"/>
              </w:rPr>
            </w:pPr>
            <w:r w:rsidRPr="00FF0BD0">
              <w:rPr>
                <w:iCs/>
                <w:color w:val="000000"/>
                <w:sz w:val="18"/>
                <w:szCs w:val="18"/>
              </w:rPr>
              <w:t>Rozbudowa HIS część administracyjna</w:t>
            </w:r>
          </w:p>
        </w:tc>
        <w:tc>
          <w:tcPr>
            <w:tcW w:w="831" w:type="dxa"/>
            <w:tcBorders>
              <w:top w:val="nil"/>
              <w:left w:val="nil"/>
              <w:bottom w:val="single" w:sz="4" w:space="0" w:color="auto"/>
              <w:right w:val="single" w:sz="4" w:space="0" w:color="auto"/>
            </w:tcBorders>
            <w:shd w:val="clear" w:color="auto" w:fill="auto"/>
            <w:noWrap/>
            <w:vAlign w:val="center"/>
          </w:tcPr>
          <w:p w14:paraId="5DEDD63D" w14:textId="77777777" w:rsidR="00497CBA" w:rsidRPr="00FF0BD0" w:rsidRDefault="00497CBA" w:rsidP="006A07C4">
            <w:pPr>
              <w:jc w:val="center"/>
              <w:rPr>
                <w:color w:val="000000"/>
                <w:sz w:val="18"/>
                <w:szCs w:val="18"/>
              </w:rPr>
            </w:pPr>
            <w:r>
              <w:rPr>
                <w:color w:val="000000"/>
                <w:sz w:val="18"/>
                <w:szCs w:val="18"/>
              </w:rPr>
              <w:t>1</w:t>
            </w:r>
          </w:p>
        </w:tc>
        <w:tc>
          <w:tcPr>
            <w:tcW w:w="1055" w:type="dxa"/>
            <w:tcBorders>
              <w:top w:val="single" w:sz="4" w:space="0" w:color="auto"/>
              <w:left w:val="nil"/>
              <w:bottom w:val="single" w:sz="4" w:space="0" w:color="auto"/>
              <w:right w:val="single" w:sz="4" w:space="0" w:color="auto"/>
            </w:tcBorders>
          </w:tcPr>
          <w:p w14:paraId="0840D268"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39D49701"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2BB1D62F"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6072943A"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26AD5608"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62CA2607"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0021D26F" w14:textId="77777777" w:rsidR="00497CBA" w:rsidRPr="00FF0BD0" w:rsidRDefault="00497CBA" w:rsidP="006A07C4">
            <w:pPr>
              <w:rPr>
                <w:color w:val="000000"/>
                <w:sz w:val="18"/>
                <w:szCs w:val="18"/>
              </w:rPr>
            </w:pPr>
          </w:p>
        </w:tc>
      </w:tr>
      <w:tr w:rsidR="00497CBA" w:rsidRPr="00FF0BD0" w14:paraId="20081B3C" w14:textId="77777777" w:rsidTr="00497C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DE165FB" w14:textId="77777777" w:rsidR="00497CBA" w:rsidRPr="00FF0BD0" w:rsidRDefault="00497CBA" w:rsidP="006A07C4">
            <w:pPr>
              <w:jc w:val="center"/>
              <w:rPr>
                <w:color w:val="000000"/>
                <w:sz w:val="18"/>
                <w:szCs w:val="18"/>
              </w:rPr>
            </w:pPr>
            <w:r>
              <w:rPr>
                <w:color w:val="000000"/>
                <w:sz w:val="18"/>
                <w:szCs w:val="18"/>
              </w:rPr>
              <w:t>3</w:t>
            </w:r>
          </w:p>
        </w:tc>
        <w:tc>
          <w:tcPr>
            <w:tcW w:w="3407" w:type="dxa"/>
            <w:tcBorders>
              <w:top w:val="nil"/>
              <w:left w:val="nil"/>
              <w:bottom w:val="single" w:sz="4" w:space="0" w:color="auto"/>
              <w:right w:val="single" w:sz="4" w:space="0" w:color="auto"/>
            </w:tcBorders>
            <w:shd w:val="clear" w:color="auto" w:fill="auto"/>
            <w:noWrap/>
            <w:vAlign w:val="center"/>
          </w:tcPr>
          <w:p w14:paraId="1B120136" w14:textId="77777777" w:rsidR="00497CBA" w:rsidRPr="00FF0BD0" w:rsidRDefault="00497CBA" w:rsidP="006A07C4">
            <w:pPr>
              <w:rPr>
                <w:iCs/>
                <w:color w:val="000000"/>
                <w:sz w:val="18"/>
                <w:szCs w:val="18"/>
              </w:rPr>
            </w:pPr>
            <w:r w:rsidRPr="00FF0BD0">
              <w:rPr>
                <w:iCs/>
                <w:color w:val="000000"/>
                <w:sz w:val="18"/>
                <w:szCs w:val="18"/>
              </w:rPr>
              <w:t>Szkolenie z HIS część administracyjna</w:t>
            </w:r>
          </w:p>
        </w:tc>
        <w:tc>
          <w:tcPr>
            <w:tcW w:w="831" w:type="dxa"/>
            <w:tcBorders>
              <w:top w:val="nil"/>
              <w:left w:val="nil"/>
              <w:bottom w:val="single" w:sz="4" w:space="0" w:color="auto"/>
              <w:right w:val="single" w:sz="4" w:space="0" w:color="auto"/>
            </w:tcBorders>
            <w:shd w:val="clear" w:color="auto" w:fill="auto"/>
            <w:noWrap/>
            <w:vAlign w:val="center"/>
          </w:tcPr>
          <w:p w14:paraId="1CC542D8" w14:textId="77777777" w:rsidR="00497CBA" w:rsidRPr="00FF0BD0" w:rsidRDefault="00497CBA" w:rsidP="006A07C4">
            <w:pPr>
              <w:jc w:val="center"/>
              <w:rPr>
                <w:color w:val="000000"/>
                <w:sz w:val="18"/>
                <w:szCs w:val="18"/>
              </w:rPr>
            </w:pPr>
            <w:r w:rsidRPr="00FF0BD0">
              <w:rPr>
                <w:color w:val="000000"/>
                <w:sz w:val="18"/>
                <w:szCs w:val="18"/>
              </w:rPr>
              <w:t>1</w:t>
            </w:r>
          </w:p>
        </w:tc>
        <w:tc>
          <w:tcPr>
            <w:tcW w:w="1055" w:type="dxa"/>
            <w:tcBorders>
              <w:top w:val="single" w:sz="4" w:space="0" w:color="auto"/>
              <w:left w:val="nil"/>
              <w:bottom w:val="single" w:sz="4" w:space="0" w:color="auto"/>
              <w:right w:val="single" w:sz="4" w:space="0" w:color="auto"/>
              <w:tl2br w:val="single" w:sz="4" w:space="0" w:color="auto"/>
              <w:tr2bl w:val="single" w:sz="4" w:space="0" w:color="auto"/>
            </w:tcBorders>
          </w:tcPr>
          <w:p w14:paraId="56A22438"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l2br w:val="single" w:sz="4" w:space="0" w:color="auto"/>
              <w:tr2bl w:val="single" w:sz="4" w:space="0" w:color="auto"/>
            </w:tcBorders>
          </w:tcPr>
          <w:p w14:paraId="25546AB0"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328D9C75"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7DB80905"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83F00D3"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440F69CE" w14:textId="77777777" w:rsidR="00497CBA" w:rsidRPr="00FF0BD0" w:rsidRDefault="00497CBA" w:rsidP="006A07C4">
            <w:pPr>
              <w:rPr>
                <w:color w:val="000000"/>
                <w:sz w:val="18"/>
                <w:szCs w:val="18"/>
              </w:rPr>
            </w:pPr>
          </w:p>
        </w:tc>
        <w:tc>
          <w:tcPr>
            <w:tcW w:w="154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14:paraId="1E5AE4CC" w14:textId="77777777" w:rsidR="00497CBA" w:rsidRPr="00FF0BD0" w:rsidRDefault="00497CBA" w:rsidP="006A07C4">
            <w:pPr>
              <w:rPr>
                <w:color w:val="000000"/>
                <w:sz w:val="18"/>
                <w:szCs w:val="18"/>
              </w:rPr>
            </w:pPr>
          </w:p>
        </w:tc>
      </w:tr>
      <w:tr w:rsidR="00497CBA" w:rsidRPr="00FF0BD0" w14:paraId="25B657BC" w14:textId="77777777" w:rsidTr="00497C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2099E51" w14:textId="77777777" w:rsidR="00497CBA" w:rsidRPr="00FF0BD0" w:rsidRDefault="00497CBA" w:rsidP="006A07C4">
            <w:pPr>
              <w:jc w:val="center"/>
              <w:rPr>
                <w:color w:val="000000"/>
                <w:sz w:val="18"/>
                <w:szCs w:val="18"/>
              </w:rPr>
            </w:pPr>
            <w:r>
              <w:rPr>
                <w:color w:val="000000"/>
                <w:sz w:val="18"/>
                <w:szCs w:val="18"/>
              </w:rPr>
              <w:t>4</w:t>
            </w:r>
          </w:p>
        </w:tc>
        <w:tc>
          <w:tcPr>
            <w:tcW w:w="3407" w:type="dxa"/>
            <w:tcBorders>
              <w:top w:val="nil"/>
              <w:left w:val="nil"/>
              <w:bottom w:val="single" w:sz="4" w:space="0" w:color="auto"/>
              <w:right w:val="single" w:sz="4" w:space="0" w:color="auto"/>
            </w:tcBorders>
            <w:shd w:val="clear" w:color="auto" w:fill="auto"/>
            <w:noWrap/>
            <w:vAlign w:val="center"/>
          </w:tcPr>
          <w:p w14:paraId="760B7B3D" w14:textId="77777777" w:rsidR="00497CBA" w:rsidRPr="00FF0BD0" w:rsidRDefault="00497CBA" w:rsidP="006A07C4">
            <w:pPr>
              <w:rPr>
                <w:iCs/>
                <w:color w:val="000000"/>
                <w:sz w:val="18"/>
                <w:szCs w:val="18"/>
              </w:rPr>
            </w:pPr>
            <w:r w:rsidRPr="00FF0BD0">
              <w:rPr>
                <w:iCs/>
                <w:color w:val="000000"/>
                <w:sz w:val="18"/>
                <w:szCs w:val="18"/>
              </w:rPr>
              <w:t>Silnik bazy danych</w:t>
            </w:r>
            <w:r>
              <w:rPr>
                <w:iCs/>
                <w:color w:val="000000"/>
                <w:sz w:val="18"/>
                <w:szCs w:val="18"/>
              </w:rPr>
              <w:t xml:space="preserve"> dla HIS część administracyjna</w:t>
            </w:r>
          </w:p>
        </w:tc>
        <w:tc>
          <w:tcPr>
            <w:tcW w:w="831" w:type="dxa"/>
            <w:tcBorders>
              <w:top w:val="nil"/>
              <w:left w:val="nil"/>
              <w:bottom w:val="single" w:sz="4" w:space="0" w:color="auto"/>
              <w:right w:val="single" w:sz="4" w:space="0" w:color="auto"/>
            </w:tcBorders>
            <w:shd w:val="clear" w:color="auto" w:fill="auto"/>
            <w:noWrap/>
            <w:vAlign w:val="center"/>
          </w:tcPr>
          <w:p w14:paraId="3183D011" w14:textId="77777777" w:rsidR="00497CBA" w:rsidRPr="00FF0BD0" w:rsidRDefault="00497CBA" w:rsidP="006A07C4">
            <w:pPr>
              <w:jc w:val="center"/>
              <w:rPr>
                <w:color w:val="000000"/>
                <w:sz w:val="18"/>
                <w:szCs w:val="18"/>
              </w:rPr>
            </w:pPr>
            <w:r w:rsidRPr="00FF0BD0">
              <w:rPr>
                <w:color w:val="000000"/>
                <w:sz w:val="18"/>
                <w:szCs w:val="18"/>
              </w:rPr>
              <w:t>1</w:t>
            </w:r>
          </w:p>
        </w:tc>
        <w:tc>
          <w:tcPr>
            <w:tcW w:w="1055" w:type="dxa"/>
            <w:tcBorders>
              <w:top w:val="single" w:sz="4" w:space="0" w:color="auto"/>
              <w:left w:val="nil"/>
              <w:bottom w:val="single" w:sz="4" w:space="0" w:color="auto"/>
              <w:right w:val="single" w:sz="4" w:space="0" w:color="auto"/>
            </w:tcBorders>
          </w:tcPr>
          <w:p w14:paraId="28D1EE39" w14:textId="77777777" w:rsidR="00497CBA" w:rsidRPr="00FF0BD0" w:rsidRDefault="00497CBA" w:rsidP="006A07C4">
            <w:pPr>
              <w:rPr>
                <w:color w:val="000000"/>
                <w:sz w:val="18"/>
                <w:szCs w:val="18"/>
              </w:rPr>
            </w:pPr>
          </w:p>
        </w:tc>
        <w:tc>
          <w:tcPr>
            <w:tcW w:w="1473" w:type="dxa"/>
            <w:tcBorders>
              <w:top w:val="nil"/>
              <w:left w:val="single" w:sz="4" w:space="0" w:color="auto"/>
              <w:bottom w:val="single" w:sz="4" w:space="0" w:color="auto"/>
              <w:right w:val="single" w:sz="4" w:space="0" w:color="auto"/>
            </w:tcBorders>
          </w:tcPr>
          <w:p w14:paraId="18ACD694" w14:textId="77777777" w:rsidR="00497CBA" w:rsidRPr="00FF0BD0" w:rsidRDefault="00497CBA" w:rsidP="006A07C4">
            <w:pPr>
              <w:rPr>
                <w:color w:val="000000"/>
                <w:sz w:val="18"/>
                <w:szCs w:val="18"/>
              </w:rPr>
            </w:pP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39B0A563"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48C59497" w14:textId="77777777" w:rsidR="00497CBA" w:rsidRPr="00FF0BD0" w:rsidRDefault="00497CBA" w:rsidP="006A07C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5EE24596" w14:textId="77777777" w:rsidR="00497CBA" w:rsidRPr="00FF0BD0" w:rsidRDefault="00497CBA" w:rsidP="006A07C4">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14:paraId="29947871" w14:textId="77777777" w:rsidR="00497CBA" w:rsidRPr="00FF0BD0" w:rsidRDefault="00497CBA" w:rsidP="006A07C4">
            <w:pPr>
              <w:rPr>
                <w:color w:val="000000"/>
                <w:sz w:val="18"/>
                <w:szCs w:val="18"/>
              </w:rPr>
            </w:pPr>
          </w:p>
        </w:tc>
        <w:tc>
          <w:tcPr>
            <w:tcW w:w="1544" w:type="dxa"/>
            <w:tcBorders>
              <w:top w:val="nil"/>
              <w:left w:val="nil"/>
              <w:bottom w:val="single" w:sz="4" w:space="0" w:color="auto"/>
              <w:right w:val="single" w:sz="4" w:space="0" w:color="auto"/>
            </w:tcBorders>
          </w:tcPr>
          <w:p w14:paraId="3FDD3E93" w14:textId="77777777" w:rsidR="00497CBA" w:rsidRPr="00FF0BD0" w:rsidRDefault="00497CBA" w:rsidP="006A07C4">
            <w:pPr>
              <w:rPr>
                <w:color w:val="000000"/>
                <w:sz w:val="18"/>
                <w:szCs w:val="18"/>
              </w:rPr>
            </w:pPr>
          </w:p>
        </w:tc>
      </w:tr>
      <w:tr w:rsidR="00497CBA" w:rsidRPr="00FF0BD0" w14:paraId="7C00F8A2" w14:textId="77777777" w:rsidTr="00497CBA">
        <w:trPr>
          <w:trHeight w:val="300"/>
        </w:trPr>
        <w:tc>
          <w:tcPr>
            <w:tcW w:w="496" w:type="dxa"/>
            <w:tcBorders>
              <w:top w:val="nil"/>
              <w:left w:val="nil"/>
              <w:bottom w:val="nil"/>
              <w:right w:val="nil"/>
            </w:tcBorders>
            <w:shd w:val="clear" w:color="auto" w:fill="D9D9D9"/>
            <w:noWrap/>
            <w:vAlign w:val="bottom"/>
            <w:hideMark/>
          </w:tcPr>
          <w:p w14:paraId="5F5081F7" w14:textId="77777777" w:rsidR="00497CBA" w:rsidRPr="00FF0BD0" w:rsidRDefault="00497CBA" w:rsidP="006A07C4">
            <w:pPr>
              <w:rPr>
                <w:color w:val="000000"/>
                <w:sz w:val="18"/>
                <w:szCs w:val="18"/>
              </w:rPr>
            </w:pPr>
          </w:p>
        </w:tc>
        <w:tc>
          <w:tcPr>
            <w:tcW w:w="3407" w:type="dxa"/>
            <w:tcBorders>
              <w:top w:val="nil"/>
              <w:left w:val="nil"/>
              <w:bottom w:val="nil"/>
              <w:right w:val="nil"/>
            </w:tcBorders>
            <w:shd w:val="clear" w:color="auto" w:fill="D9D9D9"/>
            <w:noWrap/>
            <w:vAlign w:val="bottom"/>
            <w:hideMark/>
          </w:tcPr>
          <w:p w14:paraId="2E96C330" w14:textId="77777777" w:rsidR="00497CBA" w:rsidRPr="00FF0BD0" w:rsidRDefault="00497CBA" w:rsidP="006A07C4">
            <w:pPr>
              <w:rPr>
                <w:sz w:val="18"/>
                <w:szCs w:val="18"/>
              </w:rPr>
            </w:pPr>
          </w:p>
        </w:tc>
        <w:tc>
          <w:tcPr>
            <w:tcW w:w="831" w:type="dxa"/>
            <w:tcBorders>
              <w:top w:val="nil"/>
              <w:left w:val="single" w:sz="4" w:space="0" w:color="auto"/>
              <w:bottom w:val="single" w:sz="4" w:space="0" w:color="auto"/>
              <w:right w:val="single" w:sz="4" w:space="0" w:color="auto"/>
            </w:tcBorders>
            <w:shd w:val="clear" w:color="auto" w:fill="D9D9D9"/>
            <w:noWrap/>
            <w:vAlign w:val="center"/>
            <w:hideMark/>
          </w:tcPr>
          <w:p w14:paraId="68CAD5D6" w14:textId="77777777" w:rsidR="00497CBA" w:rsidRPr="00FF0BD0" w:rsidRDefault="00497CBA" w:rsidP="006A07C4">
            <w:pPr>
              <w:rPr>
                <w:b/>
                <w:bCs/>
                <w:color w:val="000000"/>
                <w:sz w:val="18"/>
                <w:szCs w:val="18"/>
              </w:rPr>
            </w:pPr>
            <w:r w:rsidRPr="00FF0BD0">
              <w:rPr>
                <w:b/>
                <w:bCs/>
                <w:color w:val="000000"/>
                <w:sz w:val="18"/>
                <w:szCs w:val="18"/>
              </w:rPr>
              <w:t> </w:t>
            </w:r>
          </w:p>
        </w:tc>
        <w:tc>
          <w:tcPr>
            <w:tcW w:w="1055" w:type="dxa"/>
            <w:tcBorders>
              <w:top w:val="nil"/>
              <w:left w:val="nil"/>
              <w:bottom w:val="single" w:sz="4" w:space="0" w:color="auto"/>
              <w:right w:val="nil"/>
            </w:tcBorders>
            <w:shd w:val="clear" w:color="auto" w:fill="D9D9D9"/>
          </w:tcPr>
          <w:p w14:paraId="487A64EF" w14:textId="77777777" w:rsidR="00497CBA" w:rsidRPr="00FF0BD0" w:rsidRDefault="00497CBA" w:rsidP="006A07C4">
            <w:pPr>
              <w:rPr>
                <w:b/>
                <w:bCs/>
                <w:color w:val="000000"/>
                <w:sz w:val="18"/>
                <w:szCs w:val="18"/>
              </w:rPr>
            </w:pPr>
          </w:p>
        </w:tc>
        <w:tc>
          <w:tcPr>
            <w:tcW w:w="1473" w:type="dxa"/>
            <w:tcBorders>
              <w:top w:val="nil"/>
              <w:left w:val="nil"/>
              <w:bottom w:val="single" w:sz="4" w:space="0" w:color="auto"/>
              <w:right w:val="nil"/>
            </w:tcBorders>
            <w:shd w:val="clear" w:color="auto" w:fill="D9D9D9"/>
          </w:tcPr>
          <w:p w14:paraId="1A7EF7C6" w14:textId="77777777" w:rsidR="00497CBA" w:rsidRPr="00FF0BD0" w:rsidRDefault="00497CBA" w:rsidP="006A07C4">
            <w:pPr>
              <w:rPr>
                <w:b/>
                <w:bCs/>
                <w:color w:val="000000"/>
                <w:sz w:val="18"/>
                <w:szCs w:val="18"/>
              </w:rPr>
            </w:pPr>
          </w:p>
        </w:tc>
        <w:tc>
          <w:tcPr>
            <w:tcW w:w="1087" w:type="dxa"/>
            <w:tcBorders>
              <w:top w:val="nil"/>
              <w:left w:val="nil"/>
              <w:bottom w:val="single" w:sz="4" w:space="0" w:color="auto"/>
              <w:right w:val="single" w:sz="4" w:space="0" w:color="auto"/>
            </w:tcBorders>
            <w:shd w:val="clear" w:color="auto" w:fill="D9D9D9"/>
            <w:noWrap/>
            <w:vAlign w:val="center"/>
            <w:hideMark/>
          </w:tcPr>
          <w:p w14:paraId="13F41D55" w14:textId="77777777" w:rsidR="00497CBA" w:rsidRPr="00FF0BD0" w:rsidRDefault="00497CBA" w:rsidP="006A07C4">
            <w:pPr>
              <w:rPr>
                <w:b/>
                <w:bCs/>
                <w:color w:val="000000"/>
                <w:sz w:val="18"/>
                <w:szCs w:val="18"/>
              </w:rPr>
            </w:pPr>
            <w:r w:rsidRPr="00FF0BD0">
              <w:rPr>
                <w:b/>
                <w:bCs/>
                <w:color w:val="000000"/>
                <w:sz w:val="18"/>
                <w:szCs w:val="18"/>
              </w:rPr>
              <w:t>Razem:</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715F46A" w14:textId="77777777" w:rsidR="00497CBA" w:rsidRPr="00FF0BD0" w:rsidRDefault="00497CBA" w:rsidP="006A07C4">
            <w:pPr>
              <w:rPr>
                <w:color w:val="000000"/>
                <w:sz w:val="18"/>
                <w:szCs w:val="18"/>
              </w:rPr>
            </w:pPr>
            <w:r w:rsidRPr="00FF0BD0">
              <w:rPr>
                <w:color w:val="000000"/>
                <w:sz w:val="18"/>
                <w:szCs w:val="18"/>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404E3244" w14:textId="77777777" w:rsidR="00497CBA" w:rsidRPr="00FF0BD0" w:rsidRDefault="00497CBA" w:rsidP="006A07C4">
            <w:pPr>
              <w:rPr>
                <w:color w:val="000000"/>
                <w:sz w:val="18"/>
                <w:szCs w:val="18"/>
              </w:rPr>
            </w:pPr>
            <w:r w:rsidRPr="00FF0BD0">
              <w:rPr>
                <w:color w:val="000000"/>
                <w:sz w:val="18"/>
                <w:szCs w:val="18"/>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12EB378B" w14:textId="77777777" w:rsidR="00497CBA" w:rsidRPr="00FF0BD0" w:rsidRDefault="00497CBA" w:rsidP="006A07C4">
            <w:pPr>
              <w:rPr>
                <w:color w:val="000000"/>
                <w:sz w:val="18"/>
                <w:szCs w:val="18"/>
              </w:rPr>
            </w:pPr>
            <w:r w:rsidRPr="00FF0BD0">
              <w:rPr>
                <w:color w:val="000000"/>
                <w:sz w:val="18"/>
                <w:szCs w:val="18"/>
              </w:rPr>
              <w:t> </w:t>
            </w:r>
          </w:p>
        </w:tc>
        <w:tc>
          <w:tcPr>
            <w:tcW w:w="1544" w:type="dxa"/>
            <w:tcBorders>
              <w:top w:val="single" w:sz="8" w:space="0" w:color="auto"/>
              <w:left w:val="nil"/>
              <w:bottom w:val="single" w:sz="8" w:space="0" w:color="auto"/>
              <w:right w:val="single" w:sz="8" w:space="0" w:color="auto"/>
            </w:tcBorders>
            <w:shd w:val="clear" w:color="auto" w:fill="DBDBDB" w:themeFill="accent3" w:themeFillTint="66"/>
          </w:tcPr>
          <w:p w14:paraId="64BE84FE" w14:textId="77777777" w:rsidR="00497CBA" w:rsidRPr="00FF0BD0" w:rsidRDefault="00497CBA" w:rsidP="006A07C4">
            <w:pPr>
              <w:rPr>
                <w:color w:val="000000"/>
                <w:sz w:val="18"/>
                <w:szCs w:val="18"/>
              </w:rPr>
            </w:pPr>
          </w:p>
        </w:tc>
      </w:tr>
    </w:tbl>
    <w:p w14:paraId="4C4F626D" w14:textId="77777777" w:rsidR="00497CBA" w:rsidRDefault="00497CBA" w:rsidP="003123F4">
      <w:pPr>
        <w:jc w:val="center"/>
        <w:rPr>
          <w:b/>
          <w:sz w:val="20"/>
          <w:szCs w:val="20"/>
        </w:rPr>
      </w:pPr>
    </w:p>
    <w:p w14:paraId="1C7FC7F1" w14:textId="77777777" w:rsidR="00497CBA" w:rsidRPr="00216447" w:rsidRDefault="00497CBA" w:rsidP="003123F4">
      <w:pPr>
        <w:jc w:val="center"/>
        <w:rPr>
          <w:b/>
          <w:sz w:val="20"/>
          <w:szCs w:val="20"/>
        </w:rPr>
      </w:pPr>
    </w:p>
    <w:p w14:paraId="6D2621F2" w14:textId="77777777" w:rsidR="00BA598F" w:rsidRDefault="00BA598F" w:rsidP="00BA598F">
      <w:pPr>
        <w:ind w:firstLine="708"/>
        <w:rPr>
          <w:b/>
          <w:bCs/>
          <w:sz w:val="20"/>
          <w:szCs w:val="20"/>
        </w:rPr>
      </w:pPr>
      <w:r w:rsidRPr="00216447">
        <w:rPr>
          <w:b/>
          <w:bCs/>
          <w:sz w:val="20"/>
          <w:szCs w:val="20"/>
        </w:rPr>
        <w:t>ZAMAWIAJ</w:t>
      </w:r>
      <w:r w:rsidRPr="00216447">
        <w:rPr>
          <w:b/>
          <w:sz w:val="20"/>
          <w:szCs w:val="20"/>
        </w:rPr>
        <w:t>Ą</w:t>
      </w:r>
      <w:r w:rsidRPr="00216447">
        <w:rPr>
          <w:b/>
          <w:bCs/>
          <w:sz w:val="20"/>
          <w:szCs w:val="20"/>
        </w:rPr>
        <w:t>CY</w:t>
      </w:r>
      <w:r w:rsidRPr="00216447">
        <w:rPr>
          <w:b/>
          <w:bCs/>
          <w:sz w:val="20"/>
          <w:szCs w:val="20"/>
        </w:rPr>
        <w:tab/>
      </w:r>
      <w:r w:rsidRPr="00216447">
        <w:rPr>
          <w:b/>
          <w:bCs/>
          <w:sz w:val="20"/>
          <w:szCs w:val="20"/>
        </w:rPr>
        <w:tab/>
      </w:r>
      <w:r w:rsidRPr="00216447">
        <w:rPr>
          <w:b/>
          <w:bCs/>
          <w:sz w:val="20"/>
          <w:szCs w:val="20"/>
        </w:rPr>
        <w:tab/>
      </w:r>
      <w:r w:rsidRPr="00216447">
        <w:rPr>
          <w:b/>
          <w:bCs/>
          <w:sz w:val="20"/>
          <w:szCs w:val="20"/>
        </w:rPr>
        <w:tab/>
      </w:r>
      <w:r w:rsidRPr="00216447">
        <w:rPr>
          <w:b/>
          <w:bCs/>
          <w:sz w:val="20"/>
          <w:szCs w:val="20"/>
        </w:rPr>
        <w:tab/>
      </w:r>
      <w:r w:rsidRPr="00216447">
        <w:rPr>
          <w:b/>
          <w:bCs/>
          <w:sz w:val="20"/>
          <w:szCs w:val="20"/>
        </w:rPr>
        <w:tab/>
        <w:t xml:space="preserve"> WYKONAWCA</w:t>
      </w:r>
    </w:p>
    <w:p w14:paraId="6AF11FFF" w14:textId="77777777" w:rsidR="00BA598F" w:rsidRPr="00BA598F" w:rsidRDefault="00BA598F" w:rsidP="00BA598F">
      <w:pPr>
        <w:ind w:firstLine="708"/>
        <w:rPr>
          <w:b/>
          <w:bCs/>
          <w:sz w:val="20"/>
          <w:szCs w:val="20"/>
        </w:rPr>
      </w:pPr>
    </w:p>
    <w:p w14:paraId="3F6566CF" w14:textId="77777777" w:rsidR="00BA598F" w:rsidRDefault="00BA598F" w:rsidP="00BA598F">
      <w:pPr>
        <w:widowControl/>
        <w:rPr>
          <w:sz w:val="20"/>
          <w:szCs w:val="20"/>
        </w:rPr>
      </w:pPr>
      <w:r w:rsidRPr="00216447">
        <w:rPr>
          <w:i/>
          <w:sz w:val="20"/>
          <w:szCs w:val="20"/>
        </w:rPr>
        <w:t xml:space="preserve">*   </w:t>
      </w:r>
      <w:r>
        <w:rPr>
          <w:i/>
          <w:sz w:val="20"/>
          <w:szCs w:val="20"/>
        </w:rPr>
        <w:t>zgodnie z ofertą Wykonawcy</w:t>
      </w:r>
      <w:r w:rsidRPr="00216447">
        <w:rPr>
          <w:i/>
          <w:sz w:val="20"/>
          <w:szCs w:val="20"/>
        </w:rPr>
        <w:t>,</w:t>
      </w:r>
    </w:p>
    <w:p w14:paraId="3025DFB4" w14:textId="77777777" w:rsidR="00BA598F" w:rsidRDefault="00BA598F" w:rsidP="00BA598F">
      <w:pPr>
        <w:widowControl/>
        <w:rPr>
          <w:sz w:val="20"/>
          <w:szCs w:val="20"/>
        </w:rPr>
      </w:pPr>
    </w:p>
    <w:p w14:paraId="3803C153" w14:textId="77777777" w:rsidR="00BA598F" w:rsidRDefault="00BA598F">
      <w:pPr>
        <w:widowControl/>
        <w:autoSpaceDE/>
        <w:autoSpaceDN/>
        <w:adjustRightInd/>
        <w:rPr>
          <w:sz w:val="20"/>
          <w:szCs w:val="20"/>
        </w:rPr>
      </w:pPr>
      <w:r>
        <w:rPr>
          <w:sz w:val="20"/>
          <w:szCs w:val="20"/>
        </w:rPr>
        <w:br w:type="page"/>
      </w:r>
    </w:p>
    <w:p w14:paraId="031C6B31" w14:textId="77777777" w:rsidR="00497CBA" w:rsidRDefault="00497CBA" w:rsidP="00BA598F">
      <w:pPr>
        <w:widowControl/>
        <w:jc w:val="right"/>
        <w:rPr>
          <w:b/>
          <w:sz w:val="20"/>
          <w:szCs w:val="20"/>
        </w:rPr>
        <w:sectPr w:rsidR="00497CBA" w:rsidSect="00497CBA">
          <w:pgSz w:w="16838" w:h="11906" w:orient="landscape"/>
          <w:pgMar w:top="1134" w:right="1701" w:bottom="992" w:left="709" w:header="142" w:footer="130" w:gutter="0"/>
          <w:cols w:space="708"/>
          <w:docGrid w:linePitch="360"/>
        </w:sectPr>
      </w:pPr>
    </w:p>
    <w:p w14:paraId="7448E8B3" w14:textId="77777777" w:rsidR="000167D7" w:rsidRPr="00BA598F" w:rsidRDefault="00415164" w:rsidP="00BA598F">
      <w:pPr>
        <w:widowControl/>
        <w:jc w:val="right"/>
        <w:rPr>
          <w:i/>
          <w:sz w:val="20"/>
          <w:szCs w:val="20"/>
        </w:rPr>
      </w:pPr>
      <w:r w:rsidRPr="00216447">
        <w:rPr>
          <w:b/>
          <w:sz w:val="20"/>
          <w:szCs w:val="20"/>
        </w:rPr>
        <w:lastRenderedPageBreak/>
        <w:t xml:space="preserve">Załącznik </w:t>
      </w:r>
      <w:r w:rsidR="000167D7" w:rsidRPr="00216447">
        <w:rPr>
          <w:b/>
          <w:sz w:val="20"/>
          <w:szCs w:val="20"/>
        </w:rPr>
        <w:t xml:space="preserve">nr </w:t>
      </w:r>
      <w:r w:rsidR="00BA598F">
        <w:rPr>
          <w:b/>
          <w:sz w:val="20"/>
          <w:szCs w:val="20"/>
        </w:rPr>
        <w:t>2</w:t>
      </w:r>
      <w:r w:rsidR="00A523C1" w:rsidRPr="00216447">
        <w:rPr>
          <w:b/>
          <w:sz w:val="20"/>
          <w:szCs w:val="20"/>
        </w:rPr>
        <w:t xml:space="preserve"> do umowy</w:t>
      </w:r>
    </w:p>
    <w:p w14:paraId="2C141A2F" w14:textId="77777777" w:rsidR="000167D7" w:rsidRPr="00216447" w:rsidRDefault="000167D7" w:rsidP="00415164">
      <w:pPr>
        <w:rPr>
          <w:sz w:val="20"/>
          <w:szCs w:val="20"/>
        </w:rPr>
      </w:pPr>
    </w:p>
    <w:p w14:paraId="1A3D50EC" w14:textId="77777777" w:rsidR="00415164" w:rsidRPr="00216447" w:rsidRDefault="00415164" w:rsidP="000167D7">
      <w:pPr>
        <w:jc w:val="center"/>
        <w:rPr>
          <w:b/>
          <w:sz w:val="20"/>
          <w:szCs w:val="20"/>
        </w:rPr>
      </w:pPr>
      <w:r w:rsidRPr="00216447">
        <w:rPr>
          <w:b/>
          <w:sz w:val="20"/>
          <w:szCs w:val="20"/>
        </w:rPr>
        <w:t>Warunki ś</w:t>
      </w:r>
      <w:r w:rsidR="000B2017" w:rsidRPr="00216447">
        <w:rPr>
          <w:b/>
          <w:sz w:val="20"/>
          <w:szCs w:val="20"/>
        </w:rPr>
        <w:t>wiadczenia usług gwarancyjnych,</w:t>
      </w:r>
      <w:r w:rsidRPr="00216447">
        <w:rPr>
          <w:b/>
          <w:sz w:val="20"/>
          <w:szCs w:val="20"/>
        </w:rPr>
        <w:t xml:space="preserve"> </w:t>
      </w:r>
      <w:r w:rsidR="009E2801" w:rsidRPr="00216447">
        <w:rPr>
          <w:b/>
          <w:sz w:val="20"/>
          <w:szCs w:val="20"/>
        </w:rPr>
        <w:t>opieki aktualizującej</w:t>
      </w:r>
    </w:p>
    <w:p w14:paraId="3D562B07" w14:textId="77777777" w:rsidR="000167D7" w:rsidRPr="00216447" w:rsidRDefault="000167D7" w:rsidP="000167D7">
      <w:pPr>
        <w:jc w:val="center"/>
        <w:rPr>
          <w:sz w:val="20"/>
          <w:szCs w:val="20"/>
        </w:rPr>
      </w:pPr>
    </w:p>
    <w:p w14:paraId="2DBD7559" w14:textId="77777777" w:rsidR="00415164" w:rsidRPr="00216447" w:rsidRDefault="00415164" w:rsidP="00415164">
      <w:pPr>
        <w:rPr>
          <w:sz w:val="20"/>
          <w:szCs w:val="20"/>
        </w:rPr>
      </w:pPr>
    </w:p>
    <w:p w14:paraId="584BADF3" w14:textId="77777777" w:rsidR="0003476B" w:rsidRPr="0003476B" w:rsidRDefault="009E2801" w:rsidP="0003476B">
      <w:pPr>
        <w:pStyle w:val="Akapitzlist"/>
        <w:numPr>
          <w:ilvl w:val="0"/>
          <w:numId w:val="39"/>
        </w:numPr>
        <w:jc w:val="both"/>
        <w:rPr>
          <w:rFonts w:eastAsia="SimSun"/>
          <w:b/>
          <w:bCs/>
          <w:kern w:val="2"/>
          <w:sz w:val="20"/>
          <w:szCs w:val="20"/>
          <w:lang w:eastAsia="ar-SA"/>
        </w:rPr>
      </w:pPr>
      <w:r w:rsidRPr="0003476B">
        <w:rPr>
          <w:rFonts w:eastAsia="SimSun"/>
          <w:b/>
          <w:bCs/>
          <w:kern w:val="2"/>
          <w:sz w:val="20"/>
          <w:szCs w:val="20"/>
          <w:lang w:eastAsia="ar-SA"/>
        </w:rPr>
        <w:t xml:space="preserve">Warunki </w:t>
      </w:r>
      <w:r w:rsidRPr="0003476B">
        <w:rPr>
          <w:b/>
          <w:sz w:val="20"/>
          <w:szCs w:val="20"/>
        </w:rPr>
        <w:t xml:space="preserve">świadczenia usług </w:t>
      </w:r>
      <w:r w:rsidRPr="0003476B">
        <w:rPr>
          <w:rFonts w:eastAsia="SimSun"/>
          <w:b/>
          <w:bCs/>
          <w:kern w:val="2"/>
          <w:sz w:val="20"/>
          <w:szCs w:val="20"/>
          <w:lang w:eastAsia="ar-SA"/>
        </w:rPr>
        <w:t xml:space="preserve">gwarancyjnych i opieki aktualizującej na oprogramowanie </w:t>
      </w:r>
    </w:p>
    <w:p w14:paraId="6A5D1C37" w14:textId="77777777" w:rsidR="009E2801" w:rsidRPr="00216447" w:rsidRDefault="009E2801" w:rsidP="00F46410">
      <w:pPr>
        <w:jc w:val="both"/>
        <w:rPr>
          <w:rFonts w:eastAsia="SimSun"/>
          <w:b/>
          <w:bCs/>
          <w:kern w:val="2"/>
          <w:sz w:val="20"/>
          <w:szCs w:val="20"/>
          <w:lang w:eastAsia="ar-SA"/>
        </w:rPr>
      </w:pPr>
    </w:p>
    <w:p w14:paraId="11105B20" w14:textId="77777777" w:rsidR="00F64369" w:rsidRPr="00216447" w:rsidRDefault="009E2801" w:rsidP="00D74EF2">
      <w:pPr>
        <w:jc w:val="both"/>
        <w:rPr>
          <w:rFonts w:eastAsia="SimSun"/>
          <w:b/>
          <w:bCs/>
          <w:kern w:val="2"/>
          <w:sz w:val="20"/>
          <w:szCs w:val="20"/>
          <w:lang w:eastAsia="ar-SA"/>
        </w:rPr>
      </w:pPr>
      <w:r w:rsidRPr="00216447">
        <w:rPr>
          <w:rFonts w:eastAsia="SimSun"/>
          <w:b/>
          <w:bCs/>
          <w:kern w:val="2"/>
          <w:sz w:val="20"/>
          <w:szCs w:val="20"/>
          <w:lang w:eastAsia="ar-SA"/>
        </w:rPr>
        <w:t>A</w:t>
      </w:r>
      <w:r w:rsidRPr="00216447">
        <w:rPr>
          <w:rFonts w:eastAsia="SimSun"/>
          <w:b/>
          <w:bCs/>
          <w:kern w:val="2"/>
          <w:sz w:val="20"/>
          <w:szCs w:val="20"/>
          <w:lang w:eastAsia="ar-SA"/>
        </w:rPr>
        <w:tab/>
      </w:r>
      <w:r w:rsidR="00D74EF2" w:rsidRPr="00216447">
        <w:rPr>
          <w:rFonts w:eastAsia="SimSun"/>
          <w:b/>
          <w:bCs/>
          <w:kern w:val="2"/>
          <w:sz w:val="20"/>
          <w:szCs w:val="20"/>
          <w:lang w:eastAsia="ar-SA"/>
        </w:rPr>
        <w:t xml:space="preserve">Wymagania ogólne </w:t>
      </w:r>
    </w:p>
    <w:p w14:paraId="3B8498BE" w14:textId="77777777" w:rsidR="00F64369" w:rsidRPr="00216447" w:rsidRDefault="00F64369" w:rsidP="00F64369">
      <w:pPr>
        <w:jc w:val="both"/>
        <w:rPr>
          <w:sz w:val="20"/>
          <w:szCs w:val="20"/>
        </w:rPr>
      </w:pPr>
      <w:r w:rsidRPr="00216447">
        <w:rPr>
          <w:rFonts w:eastAsia="SimSun"/>
          <w:bCs/>
          <w:kern w:val="2"/>
          <w:sz w:val="20"/>
          <w:szCs w:val="20"/>
          <w:lang w:eastAsia="ar-SA"/>
        </w:rPr>
        <w:t xml:space="preserve">Całe zaoferowane oprogramowanie </w:t>
      </w:r>
      <w:r w:rsidR="000B2017" w:rsidRPr="00216447">
        <w:rPr>
          <w:rFonts w:eastAsia="SimSun"/>
          <w:bCs/>
          <w:kern w:val="2"/>
          <w:sz w:val="20"/>
          <w:szCs w:val="20"/>
          <w:lang w:eastAsia="ar-SA"/>
        </w:rPr>
        <w:t>opisane w</w:t>
      </w:r>
      <w:r w:rsidR="0003476B" w:rsidRPr="0003476B">
        <w:rPr>
          <w:rFonts w:eastAsia="SimSun"/>
          <w:bCs/>
          <w:kern w:val="2"/>
          <w:sz w:val="20"/>
          <w:szCs w:val="20"/>
          <w:lang w:eastAsia="ar-SA"/>
        </w:rPr>
        <w:t xml:space="preserve"> Pakiecie 1  </w:t>
      </w:r>
      <w:r w:rsidR="0003476B">
        <w:rPr>
          <w:rFonts w:eastAsia="SimSun"/>
          <w:bCs/>
          <w:kern w:val="2"/>
          <w:sz w:val="20"/>
          <w:szCs w:val="20"/>
          <w:lang w:eastAsia="ar-SA"/>
        </w:rPr>
        <w:t>- pozycja 5, 6, 7,  8, 9, 10; Pakiecie 2  - pozycja 5; Pakiecie 3  - pozycja 2,</w:t>
      </w:r>
      <w:r w:rsidR="000B2017" w:rsidRPr="00216447">
        <w:rPr>
          <w:rFonts w:eastAsia="SimSun"/>
          <w:bCs/>
          <w:kern w:val="2"/>
          <w:sz w:val="20"/>
          <w:szCs w:val="20"/>
          <w:lang w:eastAsia="ar-SA"/>
        </w:rPr>
        <w:t xml:space="preserve"> musi zostać objęte gwarancją,</w:t>
      </w:r>
      <w:r w:rsidRPr="00216447">
        <w:rPr>
          <w:rFonts w:eastAsia="SimSun"/>
          <w:bCs/>
          <w:kern w:val="2"/>
          <w:sz w:val="20"/>
          <w:szCs w:val="20"/>
          <w:lang w:eastAsia="ar-SA"/>
        </w:rPr>
        <w:t xml:space="preserve"> </w:t>
      </w:r>
      <w:r w:rsidR="00306AFA" w:rsidRPr="00216447">
        <w:rPr>
          <w:rFonts w:eastAsia="SimSun"/>
          <w:bCs/>
          <w:kern w:val="2"/>
          <w:sz w:val="20"/>
          <w:szCs w:val="20"/>
          <w:lang w:eastAsia="ar-SA"/>
        </w:rPr>
        <w:t>opieką aktualizującą</w:t>
      </w:r>
      <w:r w:rsidR="00464A7F" w:rsidRPr="00216447">
        <w:rPr>
          <w:rFonts w:eastAsia="SimSun"/>
          <w:bCs/>
          <w:kern w:val="2"/>
          <w:sz w:val="20"/>
          <w:szCs w:val="20"/>
          <w:lang w:eastAsia="ar-SA"/>
        </w:rPr>
        <w:t xml:space="preserve"> </w:t>
      </w:r>
      <w:r w:rsidR="000B2017" w:rsidRPr="00216447">
        <w:rPr>
          <w:rFonts w:eastAsia="SimSun"/>
          <w:bCs/>
          <w:kern w:val="2"/>
          <w:sz w:val="20"/>
          <w:szCs w:val="20"/>
          <w:lang w:eastAsia="ar-SA"/>
        </w:rPr>
        <w:t xml:space="preserve">i wsparciem technicznym </w:t>
      </w:r>
      <w:r w:rsidR="00464A7F" w:rsidRPr="00216447">
        <w:rPr>
          <w:rFonts w:eastAsia="SimSun"/>
          <w:bCs/>
          <w:kern w:val="2"/>
          <w:sz w:val="20"/>
          <w:szCs w:val="20"/>
          <w:lang w:eastAsia="ar-SA"/>
        </w:rPr>
        <w:t>zgodnie z </w:t>
      </w:r>
      <w:r w:rsidRPr="00216447">
        <w:rPr>
          <w:rFonts w:eastAsia="SimSun"/>
          <w:bCs/>
          <w:kern w:val="2"/>
          <w:sz w:val="20"/>
          <w:szCs w:val="20"/>
          <w:lang w:eastAsia="ar-SA"/>
        </w:rPr>
        <w:t>następującymi zasadami:</w:t>
      </w:r>
    </w:p>
    <w:p w14:paraId="68E47AC0" w14:textId="77777777" w:rsidR="00F64369" w:rsidRPr="00216447" w:rsidRDefault="00F64369" w:rsidP="000621AB">
      <w:pPr>
        <w:widowControl/>
        <w:numPr>
          <w:ilvl w:val="0"/>
          <w:numId w:val="21"/>
        </w:numPr>
        <w:suppressAutoHyphens/>
        <w:autoSpaceDE/>
        <w:autoSpaceDN/>
        <w:adjustRightInd/>
        <w:ind w:left="426" w:hanging="426"/>
        <w:rPr>
          <w:rFonts w:eastAsia="SimSun"/>
          <w:bCs/>
          <w:kern w:val="2"/>
          <w:sz w:val="20"/>
          <w:szCs w:val="20"/>
          <w:lang w:eastAsia="ar-SA"/>
        </w:rPr>
      </w:pPr>
      <w:r w:rsidRPr="00216447">
        <w:rPr>
          <w:rFonts w:eastAsia="SimSun"/>
          <w:bCs/>
          <w:kern w:val="2"/>
          <w:sz w:val="20"/>
          <w:szCs w:val="20"/>
          <w:lang w:eastAsia="ar-SA"/>
        </w:rPr>
        <w:t xml:space="preserve">Czas trwania </w:t>
      </w:r>
      <w:r w:rsidR="00464A7F" w:rsidRPr="00216447">
        <w:rPr>
          <w:rFonts w:eastAsia="SimSun"/>
          <w:bCs/>
          <w:kern w:val="2"/>
          <w:sz w:val="20"/>
          <w:szCs w:val="20"/>
          <w:lang w:eastAsia="ar-SA"/>
        </w:rPr>
        <w:t xml:space="preserve">będzie liczony </w:t>
      </w:r>
      <w:r w:rsidRPr="00216447">
        <w:rPr>
          <w:rFonts w:eastAsia="SimSun"/>
          <w:bCs/>
          <w:kern w:val="2"/>
          <w:sz w:val="20"/>
          <w:szCs w:val="20"/>
          <w:lang w:eastAsia="ar-SA"/>
        </w:rPr>
        <w:t xml:space="preserve">od daty podpisania przez Zamawiającego </w:t>
      </w:r>
      <w:r w:rsidR="000F3A4C" w:rsidRPr="00216447">
        <w:rPr>
          <w:sz w:val="20"/>
          <w:szCs w:val="20"/>
        </w:rPr>
        <w:t>bezusterkowego</w:t>
      </w:r>
      <w:r w:rsidR="000F3A4C" w:rsidRPr="00216447">
        <w:rPr>
          <w:rFonts w:eastAsia="SimSun"/>
          <w:bCs/>
          <w:kern w:val="2"/>
          <w:sz w:val="20"/>
          <w:szCs w:val="20"/>
          <w:lang w:eastAsia="ar-SA"/>
        </w:rPr>
        <w:t xml:space="preserve"> </w:t>
      </w:r>
      <w:r w:rsidRPr="00216447">
        <w:rPr>
          <w:rFonts w:eastAsia="SimSun"/>
          <w:bCs/>
          <w:kern w:val="2"/>
          <w:sz w:val="20"/>
          <w:szCs w:val="20"/>
          <w:lang w:eastAsia="ar-SA"/>
        </w:rPr>
        <w:t>Protokołu Odbioru Końcowego (zgodnie z okres</w:t>
      </w:r>
      <w:r w:rsidR="000F3A4C" w:rsidRPr="00216447">
        <w:rPr>
          <w:rFonts w:eastAsia="SimSun"/>
          <w:bCs/>
          <w:kern w:val="2"/>
          <w:sz w:val="20"/>
          <w:szCs w:val="20"/>
          <w:lang w:eastAsia="ar-SA"/>
        </w:rPr>
        <w:t>em zaoferowanym w ofercie przez </w:t>
      </w:r>
      <w:r w:rsidRPr="00216447">
        <w:rPr>
          <w:rFonts w:eastAsia="SimSun"/>
          <w:bCs/>
          <w:kern w:val="2"/>
          <w:sz w:val="20"/>
          <w:szCs w:val="20"/>
          <w:lang w:eastAsia="ar-SA"/>
        </w:rPr>
        <w:t>Wykonawcę)</w:t>
      </w:r>
      <w:r w:rsidR="00464A7F" w:rsidRPr="00216447">
        <w:rPr>
          <w:rFonts w:eastAsia="SimSun"/>
          <w:bCs/>
          <w:kern w:val="2"/>
          <w:sz w:val="20"/>
          <w:szCs w:val="20"/>
          <w:lang w:eastAsia="ar-SA"/>
        </w:rPr>
        <w:t>.</w:t>
      </w:r>
    </w:p>
    <w:p w14:paraId="20460DC4" w14:textId="77777777" w:rsidR="00F64369" w:rsidRPr="00216447" w:rsidRDefault="00F64369" w:rsidP="000621AB">
      <w:pPr>
        <w:widowControl/>
        <w:numPr>
          <w:ilvl w:val="0"/>
          <w:numId w:val="21"/>
        </w:numPr>
        <w:suppressAutoHyphens/>
        <w:autoSpaceDE/>
        <w:autoSpaceDN/>
        <w:adjustRightInd/>
        <w:ind w:left="426" w:hanging="426"/>
        <w:rPr>
          <w:rFonts w:eastAsia="SimSun"/>
          <w:bCs/>
          <w:kern w:val="2"/>
          <w:sz w:val="20"/>
          <w:szCs w:val="20"/>
          <w:lang w:eastAsia="ar-SA"/>
        </w:rPr>
      </w:pPr>
      <w:r w:rsidRPr="00216447">
        <w:rPr>
          <w:sz w:val="20"/>
          <w:szCs w:val="20"/>
        </w:rPr>
        <w:t xml:space="preserve">Usługi </w:t>
      </w:r>
      <w:r w:rsidR="00306AFA" w:rsidRPr="00216447">
        <w:rPr>
          <w:rFonts w:eastAsia="SimSun"/>
          <w:bCs/>
          <w:kern w:val="2"/>
          <w:sz w:val="20"/>
          <w:szCs w:val="20"/>
          <w:lang w:eastAsia="ar-SA"/>
        </w:rPr>
        <w:t xml:space="preserve">opieki aktualizującej </w:t>
      </w:r>
      <w:r w:rsidRPr="00216447">
        <w:rPr>
          <w:sz w:val="20"/>
          <w:szCs w:val="20"/>
        </w:rPr>
        <w:t>muszą być świadczone przez producenta oprogramowania</w:t>
      </w:r>
      <w:r w:rsidRPr="00216447">
        <w:rPr>
          <w:rFonts w:eastAsia="SimSun"/>
          <w:bCs/>
          <w:kern w:val="2"/>
          <w:sz w:val="20"/>
          <w:szCs w:val="20"/>
          <w:lang w:eastAsia="ar-SA"/>
        </w:rPr>
        <w:t>.</w:t>
      </w:r>
    </w:p>
    <w:p w14:paraId="3A8ACEE7" w14:textId="77777777" w:rsidR="00F46410" w:rsidRPr="00216447" w:rsidRDefault="00F64369" w:rsidP="000621AB">
      <w:pPr>
        <w:widowControl/>
        <w:numPr>
          <w:ilvl w:val="0"/>
          <w:numId w:val="21"/>
        </w:numPr>
        <w:suppressAutoHyphens/>
        <w:autoSpaceDE/>
        <w:autoSpaceDN/>
        <w:adjustRightInd/>
        <w:ind w:left="426" w:hanging="426"/>
        <w:rPr>
          <w:rFonts w:eastAsia="SimSun"/>
          <w:bCs/>
          <w:kern w:val="2"/>
          <w:sz w:val="20"/>
          <w:szCs w:val="20"/>
          <w:lang w:eastAsia="ar-SA"/>
        </w:rPr>
      </w:pPr>
      <w:r w:rsidRPr="00216447">
        <w:rPr>
          <w:sz w:val="20"/>
          <w:szCs w:val="20"/>
        </w:rPr>
        <w:t>Usługi gwarancyjne muszą być świadczone przez producenta oprogramowania bądź przez podmiot świadczący usługi serwisu gwarancyjnego, który jest autoryzowany przez producenta w obszarze usług serwisu gwarancyjnego</w:t>
      </w:r>
      <w:r w:rsidR="00464A7F" w:rsidRPr="00216447">
        <w:rPr>
          <w:sz w:val="20"/>
          <w:szCs w:val="20"/>
        </w:rPr>
        <w:t>.</w:t>
      </w:r>
    </w:p>
    <w:p w14:paraId="7A303E52" w14:textId="77777777" w:rsidR="000B2017" w:rsidRPr="00E9722E" w:rsidRDefault="000B2017" w:rsidP="000621AB">
      <w:pPr>
        <w:widowControl/>
        <w:numPr>
          <w:ilvl w:val="0"/>
          <w:numId w:val="21"/>
        </w:numPr>
        <w:suppressAutoHyphens/>
        <w:autoSpaceDE/>
        <w:autoSpaceDN/>
        <w:adjustRightInd/>
        <w:ind w:left="426" w:hanging="426"/>
        <w:rPr>
          <w:rFonts w:eastAsia="SimSun"/>
          <w:bCs/>
          <w:kern w:val="2"/>
          <w:sz w:val="20"/>
          <w:szCs w:val="20"/>
          <w:lang w:eastAsia="ar-SA"/>
        </w:rPr>
      </w:pPr>
      <w:r w:rsidRPr="00216447">
        <w:rPr>
          <w:sz w:val="20"/>
          <w:szCs w:val="20"/>
        </w:rPr>
        <w:t>Usługi wsparcia technicznego muszą być świadczone przez producenta oprogramowania bądź przez podmiot świadczący usługi wsparcia technicznego, który jest autoryzowany przez producenta w obszarze usług serwisu gwarancyjnego.</w:t>
      </w:r>
    </w:p>
    <w:p w14:paraId="0AC8BCC3" w14:textId="0A86FAE1" w:rsidR="00E9722E" w:rsidRPr="00E9722E" w:rsidRDefault="00E9722E" w:rsidP="00E9722E">
      <w:pPr>
        <w:widowControl/>
        <w:numPr>
          <w:ilvl w:val="0"/>
          <w:numId w:val="21"/>
        </w:numPr>
        <w:suppressAutoHyphens/>
        <w:autoSpaceDE/>
        <w:autoSpaceDN/>
        <w:adjustRightInd/>
        <w:rPr>
          <w:rFonts w:eastAsia="SimSun"/>
          <w:bCs/>
          <w:color w:val="FF0000"/>
          <w:kern w:val="2"/>
          <w:sz w:val="20"/>
          <w:szCs w:val="20"/>
          <w:lang w:eastAsia="ar-SA"/>
        </w:rPr>
      </w:pPr>
      <w:r w:rsidRPr="00E9722E">
        <w:rPr>
          <w:rFonts w:eastAsia="SimSun"/>
          <w:bCs/>
          <w:color w:val="FF0000"/>
          <w:kern w:val="2"/>
          <w:sz w:val="20"/>
          <w:szCs w:val="20"/>
          <w:lang w:eastAsia="ar-SA"/>
        </w:rPr>
        <w:t>Zamawiający zapewni zdalny dostępu do baz danych i Oprogramowania dla osób wykonujących prace na rzecz realizacji przez Wykonawcę niniejszej Umowy. Zasady zapewnienia zdalnego dostępu Strony określą w trybie roboczym. W przypadku braku możliwości udostępnienia zdalnego dostępu, czas reakcji oraz czas usunięcia  ulega wydłużeniu o czas oczekiwania na udostępnienie przez Zamawiającego kopii bazy danych w sposób określony przez Wykonawcę  i czas niezbędny na jej uruchomienie w siedzibie Wykonawcy.</w:t>
      </w:r>
    </w:p>
    <w:p w14:paraId="27D3B7CB" w14:textId="77777777" w:rsidR="00F64369" w:rsidRPr="00216447" w:rsidRDefault="00F64369" w:rsidP="00F64369">
      <w:pPr>
        <w:jc w:val="both"/>
        <w:rPr>
          <w:rFonts w:eastAsia="SimSun"/>
          <w:bCs/>
          <w:kern w:val="2"/>
          <w:sz w:val="20"/>
          <w:szCs w:val="20"/>
          <w:lang w:eastAsia="ar-SA"/>
        </w:rPr>
      </w:pPr>
    </w:p>
    <w:p w14:paraId="003E9EB9" w14:textId="77777777" w:rsidR="00AD643A" w:rsidRPr="00216447" w:rsidRDefault="00D74EF2" w:rsidP="004F657E">
      <w:pPr>
        <w:ind w:left="567" w:hanging="567"/>
        <w:rPr>
          <w:rFonts w:eastAsia="SimSun"/>
          <w:b/>
          <w:bCs/>
          <w:kern w:val="2"/>
          <w:sz w:val="20"/>
          <w:szCs w:val="20"/>
          <w:lang w:eastAsia="ar-SA"/>
        </w:rPr>
      </w:pPr>
      <w:r w:rsidRPr="00216447">
        <w:rPr>
          <w:rFonts w:eastAsia="SimSun"/>
          <w:b/>
          <w:bCs/>
          <w:kern w:val="2"/>
          <w:sz w:val="20"/>
          <w:szCs w:val="20"/>
          <w:lang w:eastAsia="ar-SA"/>
        </w:rPr>
        <w:t>B</w:t>
      </w:r>
      <w:r w:rsidR="009E2801" w:rsidRPr="00216447">
        <w:rPr>
          <w:rFonts w:eastAsia="SimSun"/>
          <w:b/>
          <w:bCs/>
          <w:kern w:val="2"/>
          <w:sz w:val="20"/>
          <w:szCs w:val="20"/>
          <w:lang w:eastAsia="ar-SA"/>
        </w:rPr>
        <w:tab/>
      </w:r>
      <w:r w:rsidR="00F64369" w:rsidRPr="00216447">
        <w:rPr>
          <w:rFonts w:eastAsia="SimSun"/>
          <w:b/>
          <w:bCs/>
          <w:kern w:val="2"/>
          <w:sz w:val="20"/>
          <w:szCs w:val="20"/>
          <w:lang w:eastAsia="ar-SA"/>
        </w:rPr>
        <w:t xml:space="preserve">Warunki świadczenia usług gwarancyjnych </w:t>
      </w:r>
      <w:r w:rsidR="00AD643A" w:rsidRPr="00216447">
        <w:rPr>
          <w:rFonts w:eastAsia="SimSun"/>
          <w:b/>
          <w:bCs/>
          <w:kern w:val="2"/>
          <w:sz w:val="20"/>
          <w:szCs w:val="20"/>
          <w:lang w:eastAsia="ar-SA"/>
        </w:rPr>
        <w:t xml:space="preserve">dla oprogramowania </w:t>
      </w:r>
    </w:p>
    <w:p w14:paraId="7D5BC69E" w14:textId="77777777" w:rsidR="00F64369" w:rsidRPr="00216447" w:rsidRDefault="00F64369" w:rsidP="00AD643A">
      <w:pPr>
        <w:pStyle w:val="Akapitzlist"/>
        <w:jc w:val="both"/>
        <w:rPr>
          <w:rFonts w:eastAsia="SimSun"/>
          <w:b/>
          <w:bCs/>
          <w:kern w:val="2"/>
          <w:sz w:val="20"/>
          <w:szCs w:val="20"/>
          <w:lang w:eastAsia="ar-SA"/>
        </w:rPr>
      </w:pPr>
    </w:p>
    <w:p w14:paraId="44DF8A12" w14:textId="77777777" w:rsidR="00F64369" w:rsidRPr="00216447" w:rsidRDefault="00F64369" w:rsidP="0022648A">
      <w:pPr>
        <w:suppressAutoHyphens/>
        <w:rPr>
          <w:rFonts w:eastAsia="SimSun"/>
          <w:b/>
          <w:bCs/>
          <w:kern w:val="2"/>
          <w:sz w:val="20"/>
          <w:szCs w:val="20"/>
          <w:lang w:eastAsia="ar-SA"/>
        </w:rPr>
      </w:pPr>
      <w:r w:rsidRPr="00216447">
        <w:rPr>
          <w:rFonts w:eastAsia="SimSun"/>
          <w:b/>
          <w:bCs/>
          <w:kern w:val="2"/>
          <w:sz w:val="20"/>
          <w:szCs w:val="20"/>
          <w:lang w:eastAsia="ar-SA"/>
        </w:rPr>
        <w:t>Gwarancyjne usuwanie błędów:</w:t>
      </w:r>
    </w:p>
    <w:p w14:paraId="4EC0A157" w14:textId="77777777" w:rsidR="000B2017" w:rsidRPr="00216447" w:rsidRDefault="000B2017" w:rsidP="000B2017">
      <w:pPr>
        <w:widowControl/>
        <w:numPr>
          <w:ilvl w:val="0"/>
          <w:numId w:val="22"/>
        </w:numPr>
        <w:suppressAutoHyphens/>
        <w:autoSpaceDE/>
        <w:autoSpaceDN/>
        <w:adjustRightInd/>
        <w:rPr>
          <w:rFonts w:eastAsia="SimSun"/>
          <w:bCs/>
          <w:kern w:val="2"/>
          <w:sz w:val="20"/>
          <w:szCs w:val="20"/>
          <w:lang w:eastAsia="ar-SA"/>
        </w:rPr>
      </w:pPr>
      <w:r w:rsidRPr="00216447">
        <w:rPr>
          <w:sz w:val="20"/>
          <w:szCs w:val="20"/>
        </w:rPr>
        <w:t>Wykonawca udzieli gwarancji na prawidłowe funkcjonowanie zainstalowanego oprogramowania, która obejmie:</w:t>
      </w:r>
    </w:p>
    <w:p w14:paraId="4EFA676A" w14:textId="77777777" w:rsidR="000B2017" w:rsidRPr="00216447" w:rsidRDefault="000B2017" w:rsidP="000B2017">
      <w:pPr>
        <w:widowControl/>
        <w:numPr>
          <w:ilvl w:val="1"/>
          <w:numId w:val="22"/>
        </w:numPr>
        <w:tabs>
          <w:tab w:val="left" w:pos="567"/>
        </w:tabs>
        <w:suppressAutoHyphens/>
        <w:autoSpaceDE/>
        <w:autoSpaceDN/>
        <w:adjustRightInd/>
        <w:ind w:hanging="650"/>
        <w:rPr>
          <w:rFonts w:eastAsia="SimSun"/>
          <w:bCs/>
          <w:kern w:val="2"/>
          <w:sz w:val="20"/>
          <w:szCs w:val="20"/>
          <w:lang w:eastAsia="ar-SA"/>
        </w:rPr>
      </w:pPr>
      <w:r w:rsidRPr="00216447">
        <w:rPr>
          <w:rFonts w:eastAsia="SimSun"/>
          <w:bCs/>
          <w:kern w:val="2"/>
          <w:sz w:val="20"/>
          <w:szCs w:val="20"/>
          <w:lang w:eastAsia="ar-SA"/>
        </w:rPr>
        <w:t>rozwiązywanie i usuwanie problemów wynikających z wykonanych przez Wykonawcę prac,</w:t>
      </w:r>
    </w:p>
    <w:p w14:paraId="775E1B0E" w14:textId="77777777" w:rsidR="000B2017" w:rsidRPr="00216447" w:rsidRDefault="000B2017" w:rsidP="000B2017">
      <w:pPr>
        <w:widowControl/>
        <w:numPr>
          <w:ilvl w:val="1"/>
          <w:numId w:val="22"/>
        </w:numPr>
        <w:tabs>
          <w:tab w:val="left" w:pos="567"/>
        </w:tabs>
        <w:suppressAutoHyphens/>
        <w:autoSpaceDE/>
        <w:autoSpaceDN/>
        <w:adjustRightInd/>
        <w:ind w:hanging="650"/>
        <w:rPr>
          <w:rFonts w:eastAsia="SimSun"/>
          <w:bCs/>
          <w:kern w:val="2"/>
          <w:sz w:val="20"/>
          <w:szCs w:val="20"/>
          <w:lang w:eastAsia="ar-SA"/>
        </w:rPr>
      </w:pPr>
      <w:r w:rsidRPr="00216447">
        <w:rPr>
          <w:rFonts w:eastAsia="SimSun"/>
          <w:bCs/>
          <w:kern w:val="2"/>
          <w:sz w:val="20"/>
          <w:szCs w:val="20"/>
          <w:lang w:eastAsia="ar-SA"/>
        </w:rPr>
        <w:t>zapewnienie zdalnego monitoringu bieżącego funkcjonowania systemu.</w:t>
      </w:r>
    </w:p>
    <w:p w14:paraId="7040E836" w14:textId="77777777" w:rsidR="00F64369" w:rsidRPr="00216447" w:rsidRDefault="000B2017" w:rsidP="000621AB">
      <w:pPr>
        <w:widowControl/>
        <w:numPr>
          <w:ilvl w:val="0"/>
          <w:numId w:val="22"/>
        </w:numPr>
        <w:suppressAutoHyphens/>
        <w:autoSpaceDE/>
        <w:autoSpaceDN/>
        <w:adjustRightInd/>
        <w:rPr>
          <w:rFonts w:eastAsia="SimSun"/>
          <w:bCs/>
          <w:kern w:val="2"/>
          <w:sz w:val="20"/>
          <w:szCs w:val="20"/>
          <w:lang w:eastAsia="ar-SA"/>
        </w:rPr>
      </w:pPr>
      <w:r w:rsidRPr="00216447">
        <w:rPr>
          <w:rFonts w:eastAsia="SimSun"/>
          <w:bCs/>
          <w:kern w:val="2"/>
          <w:sz w:val="20"/>
          <w:szCs w:val="20"/>
          <w:lang w:eastAsia="ar-SA"/>
        </w:rPr>
        <w:t>U</w:t>
      </w:r>
      <w:r w:rsidR="00F64369" w:rsidRPr="00216447">
        <w:rPr>
          <w:rFonts w:eastAsia="SimSun"/>
          <w:bCs/>
          <w:kern w:val="2"/>
          <w:sz w:val="20"/>
          <w:szCs w:val="20"/>
          <w:lang w:eastAsia="ar-SA"/>
        </w:rPr>
        <w:t>suwanie błędów krytycznych:</w:t>
      </w:r>
    </w:p>
    <w:p w14:paraId="051950D6" w14:textId="77777777" w:rsidR="00F64369" w:rsidRPr="00216447" w:rsidRDefault="00F64369" w:rsidP="00AE3E12">
      <w:pPr>
        <w:widowControl/>
        <w:numPr>
          <w:ilvl w:val="1"/>
          <w:numId w:val="28"/>
        </w:numPr>
        <w:tabs>
          <w:tab w:val="left" w:pos="567"/>
        </w:tabs>
        <w:suppressAutoHyphens/>
        <w:autoSpaceDE/>
        <w:autoSpaceDN/>
        <w:adjustRightInd/>
        <w:ind w:left="567" w:hanging="426"/>
        <w:rPr>
          <w:rFonts w:eastAsia="SimSun"/>
          <w:bCs/>
          <w:i/>
          <w:kern w:val="2"/>
          <w:sz w:val="20"/>
          <w:szCs w:val="20"/>
          <w:lang w:eastAsia="ar-SA"/>
        </w:rPr>
      </w:pPr>
      <w:r w:rsidRPr="00216447">
        <w:rPr>
          <w:rFonts w:eastAsia="SimSun"/>
          <w:bCs/>
          <w:kern w:val="2"/>
          <w:sz w:val="20"/>
          <w:szCs w:val="20"/>
          <w:lang w:eastAsia="ar-SA"/>
        </w:rPr>
        <w:t>godziny zgłas</w:t>
      </w:r>
      <w:r w:rsidR="00984CD1" w:rsidRPr="00216447">
        <w:rPr>
          <w:rFonts w:eastAsia="SimSun"/>
          <w:bCs/>
          <w:kern w:val="2"/>
          <w:sz w:val="20"/>
          <w:szCs w:val="20"/>
          <w:lang w:eastAsia="ar-SA"/>
        </w:rPr>
        <w:t>zania awarii krytycznej: 6.00-20</w:t>
      </w:r>
      <w:r w:rsidRPr="00216447">
        <w:rPr>
          <w:rFonts w:eastAsia="SimSun"/>
          <w:bCs/>
          <w:kern w:val="2"/>
          <w:sz w:val="20"/>
          <w:szCs w:val="20"/>
          <w:lang w:eastAsia="ar-SA"/>
        </w:rPr>
        <w:t>.00 od poniedziałku do piątku w dni robocze</w:t>
      </w:r>
      <w:r w:rsidR="0022648A" w:rsidRPr="00216447">
        <w:rPr>
          <w:rFonts w:eastAsia="SimSun"/>
          <w:bCs/>
          <w:kern w:val="2"/>
          <w:sz w:val="20"/>
          <w:szCs w:val="20"/>
          <w:lang w:eastAsia="ar-SA"/>
        </w:rPr>
        <w:t>,</w:t>
      </w:r>
      <w:r w:rsidR="00FE28BE" w:rsidRPr="00216447">
        <w:rPr>
          <w:rFonts w:eastAsia="SimSun"/>
          <w:bCs/>
          <w:kern w:val="2"/>
          <w:sz w:val="20"/>
          <w:szCs w:val="20"/>
          <w:lang w:eastAsia="ar-SA"/>
        </w:rPr>
        <w:t xml:space="preserve"> </w:t>
      </w:r>
      <w:r w:rsidR="00984CD1" w:rsidRPr="00216447">
        <w:rPr>
          <w:rFonts w:eastAsia="SimSun"/>
          <w:bCs/>
          <w:kern w:val="2"/>
          <w:sz w:val="20"/>
          <w:szCs w:val="20"/>
          <w:lang w:eastAsia="ar-SA"/>
        </w:rPr>
        <w:t xml:space="preserve">w </w:t>
      </w:r>
      <w:r w:rsidR="00984CD1" w:rsidRPr="00216447">
        <w:rPr>
          <w:rFonts w:eastAsia="SimSun"/>
          <w:bCs/>
          <w:i/>
          <w:kern w:val="2"/>
          <w:sz w:val="20"/>
          <w:szCs w:val="20"/>
          <w:lang w:eastAsia="ar-SA"/>
        </w:rPr>
        <w:t>soboty, niedziele i dni świąteczne od 8:00 do 14:00.</w:t>
      </w:r>
    </w:p>
    <w:p w14:paraId="373EE6E7" w14:textId="77777777" w:rsidR="00F64369" w:rsidRPr="00216447" w:rsidRDefault="00F64369" w:rsidP="00AE3E12">
      <w:pPr>
        <w:widowControl/>
        <w:numPr>
          <w:ilvl w:val="1"/>
          <w:numId w:val="28"/>
        </w:numPr>
        <w:tabs>
          <w:tab w:val="left" w:pos="567"/>
        </w:tabs>
        <w:suppressAutoHyphens/>
        <w:autoSpaceDE/>
        <w:autoSpaceDN/>
        <w:adjustRightInd/>
        <w:ind w:left="567" w:hanging="426"/>
        <w:rPr>
          <w:rFonts w:eastAsia="SimSun"/>
          <w:bCs/>
          <w:kern w:val="2"/>
          <w:sz w:val="20"/>
          <w:szCs w:val="20"/>
          <w:lang w:eastAsia="ar-SA"/>
        </w:rPr>
      </w:pPr>
      <w:r w:rsidRPr="00216447">
        <w:rPr>
          <w:rFonts w:eastAsia="SimSun"/>
          <w:bCs/>
          <w:kern w:val="2"/>
          <w:sz w:val="20"/>
          <w:szCs w:val="20"/>
          <w:lang w:eastAsia="ar-SA"/>
        </w:rPr>
        <w:t>czas reakcji serwisu: do 24 godzin od momentu zgłoszenia</w:t>
      </w:r>
      <w:r w:rsidR="0022648A" w:rsidRPr="00216447">
        <w:rPr>
          <w:rFonts w:eastAsia="SimSun"/>
          <w:bCs/>
          <w:kern w:val="2"/>
          <w:sz w:val="20"/>
          <w:szCs w:val="20"/>
          <w:lang w:eastAsia="ar-SA"/>
        </w:rPr>
        <w:t>,</w:t>
      </w:r>
    </w:p>
    <w:p w14:paraId="032CF880" w14:textId="77777777" w:rsidR="00984CD1" w:rsidRPr="00216447" w:rsidRDefault="00F64369" w:rsidP="005D792A">
      <w:pPr>
        <w:widowControl/>
        <w:numPr>
          <w:ilvl w:val="1"/>
          <w:numId w:val="28"/>
        </w:numPr>
        <w:tabs>
          <w:tab w:val="left" w:pos="567"/>
        </w:tabs>
        <w:suppressAutoHyphens/>
        <w:autoSpaceDE/>
        <w:autoSpaceDN/>
        <w:adjustRightInd/>
        <w:ind w:left="567" w:hanging="426"/>
        <w:rPr>
          <w:rFonts w:eastAsia="SimSun"/>
          <w:bCs/>
          <w:kern w:val="2"/>
          <w:sz w:val="20"/>
          <w:szCs w:val="20"/>
          <w:lang w:eastAsia="ar-SA"/>
        </w:rPr>
      </w:pPr>
      <w:r w:rsidRPr="00216447">
        <w:rPr>
          <w:rFonts w:eastAsia="SimSun"/>
          <w:bCs/>
          <w:kern w:val="2"/>
          <w:sz w:val="20"/>
          <w:szCs w:val="20"/>
          <w:lang w:eastAsia="ar-SA"/>
        </w:rPr>
        <w:t>czas usunięcia awarii krytycznej:</w:t>
      </w:r>
      <w:r w:rsidR="0022648A" w:rsidRPr="00216447">
        <w:rPr>
          <w:rFonts w:eastAsia="SimSun"/>
          <w:bCs/>
          <w:kern w:val="2"/>
          <w:sz w:val="20"/>
          <w:szCs w:val="20"/>
          <w:lang w:eastAsia="ar-SA"/>
        </w:rPr>
        <w:t xml:space="preserve"> do 3 dni od momentu zgłoszenia,</w:t>
      </w:r>
      <w:r w:rsidR="00FE28BE" w:rsidRPr="00216447">
        <w:rPr>
          <w:rFonts w:eastAsia="SimSun"/>
          <w:bCs/>
          <w:kern w:val="2"/>
          <w:sz w:val="20"/>
          <w:szCs w:val="20"/>
          <w:lang w:eastAsia="ar-SA"/>
        </w:rPr>
        <w:t xml:space="preserve"> </w:t>
      </w:r>
    </w:p>
    <w:p w14:paraId="6F45EC09" w14:textId="77777777" w:rsidR="00F64369" w:rsidRPr="00216447" w:rsidRDefault="00F64369" w:rsidP="005D792A">
      <w:pPr>
        <w:widowControl/>
        <w:numPr>
          <w:ilvl w:val="1"/>
          <w:numId w:val="28"/>
        </w:numPr>
        <w:tabs>
          <w:tab w:val="left" w:pos="567"/>
        </w:tabs>
        <w:suppressAutoHyphens/>
        <w:autoSpaceDE/>
        <w:autoSpaceDN/>
        <w:adjustRightInd/>
        <w:ind w:left="567" w:hanging="426"/>
        <w:rPr>
          <w:rFonts w:eastAsia="SimSun"/>
          <w:bCs/>
          <w:kern w:val="2"/>
          <w:sz w:val="20"/>
          <w:szCs w:val="20"/>
          <w:lang w:eastAsia="ar-SA"/>
        </w:rPr>
      </w:pPr>
      <w:r w:rsidRPr="00216447">
        <w:rPr>
          <w:rFonts w:eastAsia="SimSun"/>
          <w:bCs/>
          <w:kern w:val="2"/>
          <w:sz w:val="20"/>
          <w:szCs w:val="20"/>
          <w:lang w:eastAsia="ar-SA"/>
        </w:rPr>
        <w:t>za błąd krytyczny uznawany jest błąd który uniemożliwia użytkowanie oprogramowan</w:t>
      </w:r>
      <w:r w:rsidR="0022648A" w:rsidRPr="00216447">
        <w:rPr>
          <w:rFonts w:eastAsia="SimSun"/>
          <w:bCs/>
          <w:kern w:val="2"/>
          <w:sz w:val="20"/>
          <w:szCs w:val="20"/>
          <w:lang w:eastAsia="ar-SA"/>
        </w:rPr>
        <w:t>ia w </w:t>
      </w:r>
      <w:r w:rsidRPr="00216447">
        <w:rPr>
          <w:rFonts w:eastAsia="SimSun"/>
          <w:bCs/>
          <w:kern w:val="2"/>
          <w:sz w:val="20"/>
          <w:szCs w:val="20"/>
          <w:lang w:eastAsia="ar-SA"/>
        </w:rPr>
        <w:t>zakresie jego podstawowej funkcjonalności, który prowadzi do jego zatrzymania, utraty danych lub naruszenia spójności, w wyniku, którego niemożliwe jest prowadzenie działalności z użyciem tego oprogramowania</w:t>
      </w:r>
      <w:r w:rsidR="00F21FE0" w:rsidRPr="00216447">
        <w:rPr>
          <w:rFonts w:eastAsia="SimSun"/>
          <w:bCs/>
          <w:kern w:val="2"/>
          <w:sz w:val="20"/>
          <w:szCs w:val="20"/>
          <w:lang w:eastAsia="ar-SA"/>
        </w:rPr>
        <w:t>,</w:t>
      </w:r>
    </w:p>
    <w:p w14:paraId="687D158C" w14:textId="77777777" w:rsidR="00F64369" w:rsidRPr="00216447" w:rsidRDefault="000B2017" w:rsidP="00FF0078">
      <w:pPr>
        <w:widowControl/>
        <w:numPr>
          <w:ilvl w:val="0"/>
          <w:numId w:val="22"/>
        </w:numPr>
        <w:suppressAutoHyphens/>
        <w:autoSpaceDE/>
        <w:autoSpaceDN/>
        <w:adjustRightInd/>
        <w:ind w:left="357" w:hanging="357"/>
        <w:rPr>
          <w:rFonts w:eastAsia="SimSun"/>
          <w:bCs/>
          <w:kern w:val="2"/>
          <w:sz w:val="20"/>
          <w:szCs w:val="20"/>
          <w:lang w:eastAsia="ar-SA"/>
        </w:rPr>
      </w:pPr>
      <w:r w:rsidRPr="00216447">
        <w:rPr>
          <w:rFonts w:eastAsia="SimSun"/>
          <w:bCs/>
          <w:kern w:val="2"/>
          <w:sz w:val="20"/>
          <w:szCs w:val="20"/>
          <w:lang w:eastAsia="ar-SA"/>
        </w:rPr>
        <w:t>U</w:t>
      </w:r>
      <w:r w:rsidR="00F64369" w:rsidRPr="00216447">
        <w:rPr>
          <w:rFonts w:eastAsia="SimSun"/>
          <w:bCs/>
          <w:kern w:val="2"/>
          <w:sz w:val="20"/>
          <w:szCs w:val="20"/>
          <w:lang w:eastAsia="ar-SA"/>
        </w:rPr>
        <w:t>sunięcie błędu zwykłego:</w:t>
      </w:r>
    </w:p>
    <w:p w14:paraId="21B08B94" w14:textId="77777777" w:rsidR="00F64369" w:rsidRPr="00216447" w:rsidRDefault="00F64369" w:rsidP="000621AB">
      <w:pPr>
        <w:widowControl/>
        <w:numPr>
          <w:ilvl w:val="1"/>
          <w:numId w:val="22"/>
        </w:numPr>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godziny zgłaszania błędu zwykłego oprogramowania: 8.00-16.00 od poniedziałku do piątku w dni robocze,</w:t>
      </w:r>
    </w:p>
    <w:p w14:paraId="0CE77FF1" w14:textId="77777777" w:rsidR="00984CD1" w:rsidRPr="00216447" w:rsidRDefault="00F64369" w:rsidP="000621AB">
      <w:pPr>
        <w:widowControl/>
        <w:numPr>
          <w:ilvl w:val="1"/>
          <w:numId w:val="22"/>
        </w:numPr>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czas reakcji serwisu: do 15 dni od momentu zgłoszenia</w:t>
      </w:r>
      <w:r w:rsidR="00F21FE0" w:rsidRPr="00216447">
        <w:rPr>
          <w:rFonts w:eastAsia="SimSun"/>
          <w:kern w:val="2"/>
          <w:sz w:val="20"/>
          <w:szCs w:val="20"/>
          <w:lang w:eastAsia="ar-SA"/>
        </w:rPr>
        <w:t>,</w:t>
      </w:r>
    </w:p>
    <w:p w14:paraId="2823E57E" w14:textId="77777777" w:rsidR="00F64369" w:rsidRPr="00216447" w:rsidRDefault="00984CD1" w:rsidP="000621AB">
      <w:pPr>
        <w:widowControl/>
        <w:numPr>
          <w:ilvl w:val="1"/>
          <w:numId w:val="22"/>
        </w:numPr>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 xml:space="preserve"> </w:t>
      </w:r>
      <w:r w:rsidR="00F64369" w:rsidRPr="00216447">
        <w:rPr>
          <w:rFonts w:eastAsia="SimSun"/>
          <w:kern w:val="2"/>
          <w:sz w:val="20"/>
          <w:szCs w:val="20"/>
          <w:lang w:eastAsia="ar-SA"/>
        </w:rPr>
        <w:t xml:space="preserve">czas usunięcia </w:t>
      </w:r>
      <w:r w:rsidR="00F64369" w:rsidRPr="00E9722E">
        <w:rPr>
          <w:rFonts w:eastAsia="SimSun"/>
          <w:strike/>
          <w:color w:val="FF0000"/>
          <w:kern w:val="2"/>
          <w:sz w:val="20"/>
          <w:szCs w:val="20"/>
          <w:lang w:eastAsia="ar-SA"/>
        </w:rPr>
        <w:t>usterki programistycznej lub</w:t>
      </w:r>
      <w:r w:rsidR="00F64369" w:rsidRPr="00E9722E">
        <w:rPr>
          <w:rFonts w:eastAsia="SimSun"/>
          <w:color w:val="FF0000"/>
          <w:kern w:val="2"/>
          <w:sz w:val="20"/>
          <w:szCs w:val="20"/>
          <w:lang w:eastAsia="ar-SA"/>
        </w:rPr>
        <w:t xml:space="preserve"> </w:t>
      </w:r>
      <w:r w:rsidR="00F64369" w:rsidRPr="00216447">
        <w:rPr>
          <w:rFonts w:eastAsia="SimSun"/>
          <w:kern w:val="2"/>
          <w:sz w:val="20"/>
          <w:szCs w:val="20"/>
          <w:lang w:eastAsia="ar-SA"/>
        </w:rPr>
        <w:t>błędu zwykłego ap</w:t>
      </w:r>
      <w:r w:rsidR="00F21FE0" w:rsidRPr="00216447">
        <w:rPr>
          <w:rFonts w:eastAsia="SimSun"/>
          <w:kern w:val="2"/>
          <w:sz w:val="20"/>
          <w:szCs w:val="20"/>
          <w:lang w:eastAsia="ar-SA"/>
        </w:rPr>
        <w:t>likacji: do 60 dni roboczych od </w:t>
      </w:r>
      <w:r w:rsidR="00F64369" w:rsidRPr="00216447">
        <w:rPr>
          <w:rFonts w:eastAsia="SimSun"/>
          <w:kern w:val="2"/>
          <w:sz w:val="20"/>
          <w:szCs w:val="20"/>
          <w:lang w:eastAsia="ar-SA"/>
        </w:rPr>
        <w:t>momentu zgłoszenia usterki do serwisu</w:t>
      </w:r>
      <w:r w:rsidR="00F21FE0" w:rsidRPr="00216447">
        <w:rPr>
          <w:rFonts w:eastAsia="SimSun"/>
          <w:color w:val="FF0000"/>
          <w:kern w:val="2"/>
          <w:sz w:val="20"/>
          <w:szCs w:val="20"/>
          <w:lang w:eastAsia="ar-SA"/>
        </w:rPr>
        <w:t>,</w:t>
      </w:r>
    </w:p>
    <w:p w14:paraId="0427DB4F" w14:textId="77777777" w:rsidR="00F21FE0" w:rsidRPr="00216447" w:rsidRDefault="00F64369" w:rsidP="00F21FE0">
      <w:pPr>
        <w:widowControl/>
        <w:numPr>
          <w:ilvl w:val="1"/>
          <w:numId w:val="22"/>
        </w:numPr>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za błąd zwykły rozumie się błąd, które nie doprowadza do zatrzymania pracy aplikacji, utraty danych lub naruszenia spójności danych, przy występowaniu, którego moż</w:t>
      </w:r>
      <w:r w:rsidR="00F21FE0" w:rsidRPr="00216447">
        <w:rPr>
          <w:rFonts w:eastAsia="SimSun"/>
          <w:kern w:val="2"/>
          <w:sz w:val="20"/>
          <w:szCs w:val="20"/>
          <w:lang w:eastAsia="ar-SA"/>
        </w:rPr>
        <w:t>liwe jest działanie aplikacji w podstawowej funkcjonalności,</w:t>
      </w:r>
    </w:p>
    <w:p w14:paraId="08151296" w14:textId="77777777" w:rsidR="00F64369" w:rsidRPr="00216447" w:rsidRDefault="000B2017" w:rsidP="000621AB">
      <w:pPr>
        <w:widowControl/>
        <w:numPr>
          <w:ilvl w:val="0"/>
          <w:numId w:val="22"/>
        </w:numPr>
        <w:shd w:val="clear" w:color="auto" w:fill="FFFFFF"/>
        <w:tabs>
          <w:tab w:val="left" w:pos="284"/>
        </w:tabs>
        <w:suppressAutoHyphens/>
        <w:autoSpaceDE/>
        <w:autoSpaceDN/>
        <w:adjustRightInd/>
        <w:spacing w:line="100" w:lineRule="atLeast"/>
        <w:ind w:left="0" w:right="284" w:firstLine="0"/>
        <w:jc w:val="both"/>
        <w:rPr>
          <w:rFonts w:eastAsia="SimSun"/>
          <w:kern w:val="2"/>
          <w:sz w:val="20"/>
          <w:szCs w:val="20"/>
          <w:lang w:eastAsia="ar-SA"/>
        </w:rPr>
      </w:pPr>
      <w:r w:rsidRPr="00216447">
        <w:rPr>
          <w:rFonts w:eastAsia="SimSun"/>
          <w:bCs/>
          <w:kern w:val="2"/>
          <w:sz w:val="20"/>
          <w:szCs w:val="20"/>
          <w:lang w:eastAsia="ar-SA"/>
        </w:rPr>
        <w:t>S</w:t>
      </w:r>
      <w:r w:rsidR="00F64369" w:rsidRPr="00216447">
        <w:rPr>
          <w:rFonts w:eastAsia="SimSun"/>
          <w:bCs/>
          <w:kern w:val="2"/>
          <w:sz w:val="20"/>
          <w:szCs w:val="20"/>
          <w:lang w:eastAsia="ar-SA"/>
        </w:rPr>
        <w:t>posób obsługi zgłaszania błędów</w:t>
      </w:r>
      <w:r w:rsidR="00F64369" w:rsidRPr="00216447">
        <w:rPr>
          <w:rFonts w:eastAsia="SimSun"/>
          <w:kern w:val="2"/>
          <w:sz w:val="20"/>
          <w:szCs w:val="20"/>
          <w:lang w:eastAsia="ar-SA"/>
        </w:rPr>
        <w:t xml:space="preserve"> </w:t>
      </w:r>
      <w:r w:rsidR="00F64369" w:rsidRPr="00E9722E">
        <w:rPr>
          <w:rFonts w:eastAsia="SimSun"/>
          <w:strike/>
          <w:color w:val="FF0000"/>
          <w:kern w:val="2"/>
          <w:sz w:val="20"/>
          <w:szCs w:val="20"/>
          <w:lang w:eastAsia="ar-SA"/>
        </w:rPr>
        <w:t>oraz zmian funkcjonalności</w:t>
      </w:r>
      <w:r w:rsidR="00F64369" w:rsidRPr="00216447">
        <w:rPr>
          <w:rFonts w:eastAsia="SimSun"/>
          <w:bCs/>
          <w:kern w:val="2"/>
          <w:sz w:val="20"/>
          <w:szCs w:val="20"/>
          <w:lang w:eastAsia="ar-SA"/>
        </w:rPr>
        <w:t>:</w:t>
      </w:r>
    </w:p>
    <w:p w14:paraId="2B76B067" w14:textId="77777777" w:rsidR="00F64369" w:rsidRPr="00216447" w:rsidRDefault="00F64369" w:rsidP="00AE3E12">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dostępny przez 24 h/dobę</w:t>
      </w:r>
      <w:r w:rsidR="00F21FE0" w:rsidRPr="00216447">
        <w:rPr>
          <w:rFonts w:eastAsia="SimSun"/>
          <w:kern w:val="2"/>
          <w:sz w:val="20"/>
          <w:szCs w:val="20"/>
          <w:lang w:eastAsia="ar-SA"/>
        </w:rPr>
        <w:t>,</w:t>
      </w:r>
    </w:p>
    <w:p w14:paraId="035A23D5" w14:textId="77777777" w:rsidR="00984CD1" w:rsidRPr="00216447" w:rsidRDefault="00F64369" w:rsidP="005D792A">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w formie elektroniczn</w:t>
      </w:r>
      <w:r w:rsidR="00984CD1" w:rsidRPr="00216447">
        <w:rPr>
          <w:rFonts w:eastAsia="SimSun"/>
          <w:kern w:val="2"/>
          <w:sz w:val="20"/>
          <w:szCs w:val="20"/>
          <w:lang w:eastAsia="ar-SA"/>
        </w:rPr>
        <w:t>ej poprzez witrynę internetową,</w:t>
      </w:r>
      <w:r w:rsidRPr="00216447">
        <w:rPr>
          <w:rFonts w:eastAsia="SimSun"/>
          <w:kern w:val="2"/>
          <w:sz w:val="20"/>
          <w:szCs w:val="20"/>
          <w:lang w:eastAsia="ar-SA"/>
        </w:rPr>
        <w:t xml:space="preserve"> </w:t>
      </w:r>
    </w:p>
    <w:p w14:paraId="341D4FA3" w14:textId="77777777" w:rsidR="00F64369" w:rsidRPr="00216447" w:rsidRDefault="00F64369" w:rsidP="005D792A">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autoryzowany dostęp do witryny dla uprawnionych pracowników Zamawiającego</w:t>
      </w:r>
      <w:r w:rsidR="00F21FE0" w:rsidRPr="00216447">
        <w:rPr>
          <w:rFonts w:eastAsia="SimSun"/>
          <w:kern w:val="2"/>
          <w:sz w:val="20"/>
          <w:szCs w:val="20"/>
          <w:lang w:eastAsia="ar-SA"/>
        </w:rPr>
        <w:t>,</w:t>
      </w:r>
    </w:p>
    <w:p w14:paraId="6384EEF6" w14:textId="77777777" w:rsidR="00F64369" w:rsidRPr="00216447" w:rsidRDefault="00F64369" w:rsidP="00AE3E12">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konsola zgłaszającego dostępna dla wszystkich uprawnionych pracowników Zamawiającego, umożliwiająca użytkownikowi witryny do</w:t>
      </w:r>
      <w:r w:rsidR="00F21FE0" w:rsidRPr="00216447">
        <w:rPr>
          <w:rFonts w:eastAsia="SimSun"/>
          <w:kern w:val="2"/>
          <w:sz w:val="20"/>
          <w:szCs w:val="20"/>
          <w:lang w:eastAsia="ar-SA"/>
        </w:rPr>
        <w:t>stęp tylko do własnych zgłoszeń,</w:t>
      </w:r>
    </w:p>
    <w:p w14:paraId="7DD04FE5" w14:textId="77777777" w:rsidR="00F64369" w:rsidRPr="00216447" w:rsidRDefault="00F64369" w:rsidP="00AE3E12">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 xml:space="preserve">konsola kierownicza dostępna dla wytypowanego użytkowników, umożliwiająca dostęp do zgłoszeń </w:t>
      </w:r>
      <w:r w:rsidR="00F21FE0" w:rsidRPr="00216447">
        <w:rPr>
          <w:rFonts w:eastAsia="SimSun"/>
          <w:kern w:val="2"/>
          <w:sz w:val="20"/>
          <w:szCs w:val="20"/>
          <w:lang w:eastAsia="ar-SA"/>
        </w:rPr>
        <w:t>wszystkich użytkowników witryny,</w:t>
      </w:r>
    </w:p>
    <w:p w14:paraId="3B96000C" w14:textId="77777777" w:rsidR="00F64369" w:rsidRPr="00216447" w:rsidRDefault="00F64369" w:rsidP="00AE3E12">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rejestracja zgłoszenia w fo</w:t>
      </w:r>
      <w:r w:rsidR="00F21FE0" w:rsidRPr="00216447">
        <w:rPr>
          <w:rFonts w:eastAsia="SimSun"/>
          <w:kern w:val="2"/>
          <w:sz w:val="20"/>
          <w:szCs w:val="20"/>
          <w:lang w:eastAsia="ar-SA"/>
        </w:rPr>
        <w:t>rmie elektronicznej na witrynie,</w:t>
      </w:r>
    </w:p>
    <w:p w14:paraId="048CAFF1" w14:textId="77777777" w:rsidR="00F64369" w:rsidRPr="00216447" w:rsidRDefault="00F64369" w:rsidP="00AE3E12">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rejestracja treści zgłoszenia w</w:t>
      </w:r>
      <w:r w:rsidR="00F21FE0" w:rsidRPr="00216447">
        <w:rPr>
          <w:rFonts w:eastAsia="SimSun"/>
          <w:kern w:val="2"/>
          <w:sz w:val="20"/>
          <w:szCs w:val="20"/>
          <w:lang w:eastAsia="ar-SA"/>
        </w:rPr>
        <w:t>raz z opcjonalnymi załącznikami,</w:t>
      </w:r>
    </w:p>
    <w:p w14:paraId="24467364" w14:textId="77777777" w:rsidR="00F64369" w:rsidRPr="00216447" w:rsidRDefault="00F21FE0" w:rsidP="00AE3E12">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kategoryzacja zgłoszenia,</w:t>
      </w:r>
    </w:p>
    <w:p w14:paraId="3DC577B4" w14:textId="77777777" w:rsidR="00F64369" w:rsidRPr="00216447" w:rsidRDefault="00F64369" w:rsidP="00AE3E12">
      <w:pPr>
        <w:widowControl/>
        <w:numPr>
          <w:ilvl w:val="1"/>
          <w:numId w:val="22"/>
        </w:numPr>
        <w:tabs>
          <w:tab w:val="left" w:pos="709"/>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wybór przedmiotu zgłoszenia - wersji systemu/modu</w:t>
      </w:r>
      <w:r w:rsidR="00803006" w:rsidRPr="00216447">
        <w:rPr>
          <w:rFonts w:eastAsia="SimSun"/>
          <w:kern w:val="2"/>
          <w:sz w:val="20"/>
          <w:szCs w:val="20"/>
          <w:lang w:eastAsia="ar-SA"/>
        </w:rPr>
        <w:t xml:space="preserve">łu oraz umowy (umowa serwisowa </w:t>
      </w:r>
      <w:r w:rsidR="00F21FE0" w:rsidRPr="00216447">
        <w:rPr>
          <w:rFonts w:eastAsia="SimSun"/>
          <w:kern w:val="2"/>
          <w:sz w:val="20"/>
          <w:szCs w:val="20"/>
          <w:lang w:eastAsia="ar-SA"/>
        </w:rPr>
        <w:t>itp.) w </w:t>
      </w:r>
      <w:r w:rsidRPr="00216447">
        <w:rPr>
          <w:rFonts w:eastAsia="SimSun"/>
          <w:kern w:val="2"/>
          <w:sz w:val="20"/>
          <w:szCs w:val="20"/>
          <w:lang w:eastAsia="ar-SA"/>
        </w:rPr>
        <w:t>ramach której zostały określone warunki realizacji zgłoszeń i czasy wykorzystywan</w:t>
      </w:r>
      <w:r w:rsidR="00F21FE0" w:rsidRPr="00216447">
        <w:rPr>
          <w:rFonts w:eastAsia="SimSun"/>
          <w:kern w:val="2"/>
          <w:sz w:val="20"/>
          <w:szCs w:val="20"/>
          <w:lang w:eastAsia="ar-SA"/>
        </w:rPr>
        <w:t>e podczas realizacji zgłoszenia,</w:t>
      </w:r>
    </w:p>
    <w:p w14:paraId="5B8E0CF4"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lastRenderedPageBreak/>
        <w:t>prezentacja statusu zgłoszenia, umożliwiającego szybką weryfikację stanu zaawansowania prac oraz konieczność wykonania określonych czynności przez zgłaszającego (uszczegółowienie zgłoszenia, akceptacja realizacji itp.)</w:t>
      </w:r>
      <w:r w:rsidR="005714C3" w:rsidRPr="00216447">
        <w:rPr>
          <w:rFonts w:eastAsia="SimSun"/>
          <w:kern w:val="2"/>
          <w:sz w:val="20"/>
          <w:szCs w:val="20"/>
          <w:lang w:eastAsia="ar-SA"/>
        </w:rPr>
        <w:t>,</w:t>
      </w:r>
    </w:p>
    <w:p w14:paraId="7393E14D"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dwustronna komunikacja w trakcie realizacji zgłoszenia pomiędzy zgłaszającym a osobą realizującą zgłoszenie (</w:t>
      </w:r>
      <w:r w:rsidR="005714C3" w:rsidRPr="00216447">
        <w:rPr>
          <w:rFonts w:eastAsia="SimSun"/>
          <w:kern w:val="2"/>
          <w:sz w:val="20"/>
          <w:szCs w:val="20"/>
          <w:lang w:eastAsia="ar-SA"/>
        </w:rPr>
        <w:t xml:space="preserve">poprzez witrynę </w:t>
      </w:r>
      <w:r w:rsidR="00984CD1" w:rsidRPr="00216447">
        <w:rPr>
          <w:rFonts w:eastAsia="SimSun"/>
          <w:kern w:val="2"/>
          <w:sz w:val="20"/>
          <w:szCs w:val="20"/>
          <w:lang w:eastAsia="ar-SA"/>
        </w:rPr>
        <w:t>internetową</w:t>
      </w:r>
      <w:r w:rsidR="005714C3" w:rsidRPr="00216447">
        <w:rPr>
          <w:rFonts w:eastAsia="SimSun"/>
          <w:kern w:val="2"/>
          <w:sz w:val="20"/>
          <w:szCs w:val="20"/>
          <w:lang w:eastAsia="ar-SA"/>
        </w:rPr>
        <w:t>),</w:t>
      </w:r>
    </w:p>
    <w:p w14:paraId="0B37400F"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przesyłanie informacji (również z załącznikami) mających na celu doprecyzowanie opisu zgłoszenia, starczenia dodatkowych wyjaśnień itp.</w:t>
      </w:r>
    </w:p>
    <w:p w14:paraId="61A1474E"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informacje o wynikach analizy zgłoszenia, planowanym sposobie r</w:t>
      </w:r>
      <w:r w:rsidR="005714C3" w:rsidRPr="00216447">
        <w:rPr>
          <w:rFonts w:eastAsia="SimSun"/>
          <w:kern w:val="2"/>
          <w:sz w:val="20"/>
          <w:szCs w:val="20"/>
          <w:lang w:eastAsia="ar-SA"/>
        </w:rPr>
        <w:t>ealizacji i terminie realizacji,</w:t>
      </w:r>
    </w:p>
    <w:p w14:paraId="03395C99"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informacje o tymczasowym rozwiązaniu zgłoszenia (o ile takowe istnieje), które umożliwi dalszą pracę w istniejącym systemie do momentu pojawie</w:t>
      </w:r>
      <w:r w:rsidR="005714C3" w:rsidRPr="00216447">
        <w:rPr>
          <w:rFonts w:eastAsia="SimSun"/>
          <w:kern w:val="2"/>
          <w:sz w:val="20"/>
          <w:szCs w:val="20"/>
          <w:lang w:eastAsia="ar-SA"/>
        </w:rPr>
        <w:t>nia się rozwiązania właściwego,</w:t>
      </w:r>
    </w:p>
    <w:p w14:paraId="4AA20437"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informacje o zrealizowaniu zgłoszenia wraz z ewentua</w:t>
      </w:r>
      <w:r w:rsidR="005714C3" w:rsidRPr="00216447">
        <w:rPr>
          <w:rFonts w:eastAsia="SimSun"/>
          <w:kern w:val="2"/>
          <w:sz w:val="20"/>
          <w:szCs w:val="20"/>
          <w:lang w:eastAsia="ar-SA"/>
        </w:rPr>
        <w:t>lnymi dodatkowymi wyjaśnieniami,</w:t>
      </w:r>
    </w:p>
    <w:p w14:paraId="44889962"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prezentacja rozwiązania zgłoszenia z możliwością akceptacji/odrzucenia przez Zamawiająceg</w:t>
      </w:r>
      <w:r w:rsidR="005714C3" w:rsidRPr="00216447">
        <w:rPr>
          <w:rFonts w:eastAsia="SimSun"/>
          <w:kern w:val="2"/>
          <w:sz w:val="20"/>
          <w:szCs w:val="20"/>
          <w:lang w:eastAsia="ar-SA"/>
        </w:rPr>
        <w:t>o,</w:t>
      </w:r>
    </w:p>
    <w:p w14:paraId="4771288E"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podgląd</w:t>
      </w:r>
      <w:r w:rsidR="005714C3" w:rsidRPr="00216447">
        <w:rPr>
          <w:rFonts w:eastAsia="SimSun"/>
          <w:kern w:val="2"/>
          <w:sz w:val="20"/>
          <w:szCs w:val="20"/>
          <w:lang w:eastAsia="ar-SA"/>
        </w:rPr>
        <w:t xml:space="preserve"> historii realizacji zgłoszenia,</w:t>
      </w:r>
    </w:p>
    <w:p w14:paraId="5B2DB543" w14:textId="77777777" w:rsidR="005714C3"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podgląd historii realizacji w porządku chronologicznym od momentu jego zarejestrowania wraz</w:t>
      </w:r>
      <w:r w:rsidR="005714C3" w:rsidRPr="00216447">
        <w:rPr>
          <w:rFonts w:eastAsia="SimSun"/>
          <w:kern w:val="2"/>
          <w:sz w:val="20"/>
          <w:szCs w:val="20"/>
          <w:lang w:eastAsia="ar-SA"/>
        </w:rPr>
        <w:t> z </w:t>
      </w:r>
      <w:r w:rsidRPr="00216447">
        <w:rPr>
          <w:rFonts w:eastAsia="SimSun"/>
          <w:kern w:val="2"/>
          <w:sz w:val="20"/>
          <w:szCs w:val="20"/>
          <w:lang w:eastAsia="ar-SA"/>
        </w:rPr>
        <w:t>całą korespondencją oraz informacjami kto</w:t>
      </w:r>
      <w:r w:rsidR="005714C3" w:rsidRPr="00216447">
        <w:rPr>
          <w:rFonts w:eastAsia="SimSun"/>
          <w:kern w:val="2"/>
          <w:sz w:val="20"/>
          <w:szCs w:val="20"/>
          <w:lang w:eastAsia="ar-SA"/>
        </w:rPr>
        <w:t>, kiedy i jaką czynność wykonał,</w:t>
      </w:r>
    </w:p>
    <w:p w14:paraId="038FB7D7" w14:textId="77777777" w:rsidR="00F64369" w:rsidRPr="00216447" w:rsidRDefault="00F64369" w:rsidP="00AE3E12">
      <w:pPr>
        <w:widowControl/>
        <w:numPr>
          <w:ilvl w:val="1"/>
          <w:numId w:val="22"/>
        </w:numPr>
        <w:tabs>
          <w:tab w:val="left" w:pos="709"/>
          <w:tab w:val="left" w:pos="993"/>
        </w:tabs>
        <w:suppressAutoHyphens/>
        <w:autoSpaceDE/>
        <w:autoSpaceDN/>
        <w:adjustRightInd/>
        <w:spacing w:line="100" w:lineRule="atLeast"/>
        <w:ind w:left="709" w:right="284" w:hanging="567"/>
        <w:jc w:val="both"/>
        <w:rPr>
          <w:rFonts w:eastAsia="SimSun"/>
          <w:kern w:val="2"/>
          <w:sz w:val="20"/>
          <w:szCs w:val="20"/>
          <w:lang w:eastAsia="ar-SA"/>
        </w:rPr>
      </w:pPr>
      <w:r w:rsidRPr="00216447">
        <w:rPr>
          <w:rFonts w:eastAsia="SimSun"/>
          <w:kern w:val="2"/>
          <w:sz w:val="20"/>
          <w:szCs w:val="20"/>
          <w:lang w:eastAsia="ar-SA"/>
        </w:rPr>
        <w:t>wydruk na żądanie danych zgłoszenia wraz z pełną historią jego obsługi.</w:t>
      </w:r>
    </w:p>
    <w:p w14:paraId="3B8C672E" w14:textId="77777777" w:rsidR="00954756" w:rsidRPr="00216447" w:rsidRDefault="00954756" w:rsidP="00954756">
      <w:pPr>
        <w:pStyle w:val="Akapitzlist"/>
        <w:ind w:left="0"/>
        <w:rPr>
          <w:sz w:val="20"/>
          <w:szCs w:val="20"/>
        </w:rPr>
      </w:pPr>
    </w:p>
    <w:p w14:paraId="145F32C5" w14:textId="77777777" w:rsidR="00BA598F" w:rsidRDefault="000B2017" w:rsidP="00BA598F">
      <w:pPr>
        <w:jc w:val="both"/>
        <w:rPr>
          <w:rFonts w:eastAsia="SimSun"/>
          <w:b/>
          <w:bCs/>
          <w:kern w:val="2"/>
          <w:sz w:val="20"/>
          <w:szCs w:val="20"/>
          <w:lang w:eastAsia="ar-SA"/>
        </w:rPr>
      </w:pPr>
      <w:r w:rsidRPr="00216447">
        <w:rPr>
          <w:rFonts w:eastAsia="SimSun"/>
          <w:b/>
          <w:bCs/>
          <w:kern w:val="2"/>
          <w:sz w:val="20"/>
          <w:szCs w:val="20"/>
          <w:lang w:eastAsia="ar-SA"/>
        </w:rPr>
        <w:t>C</w:t>
      </w:r>
      <w:r w:rsidR="000B643C" w:rsidRPr="00216447">
        <w:rPr>
          <w:rFonts w:eastAsia="SimSun"/>
          <w:b/>
          <w:bCs/>
          <w:kern w:val="2"/>
          <w:sz w:val="20"/>
          <w:szCs w:val="20"/>
          <w:lang w:eastAsia="ar-SA"/>
        </w:rPr>
        <w:tab/>
        <w:t xml:space="preserve">Warunki świadczenia opieki aktualizującej dla oprogramowania opisanego </w:t>
      </w:r>
    </w:p>
    <w:p w14:paraId="232B67FD" w14:textId="77777777" w:rsidR="00BA598F" w:rsidRPr="00BA598F" w:rsidRDefault="00BA598F" w:rsidP="00BA598F">
      <w:pPr>
        <w:ind w:firstLine="567"/>
        <w:jc w:val="both"/>
        <w:rPr>
          <w:rFonts w:eastAsia="SimSun"/>
          <w:b/>
          <w:bCs/>
          <w:kern w:val="2"/>
          <w:sz w:val="20"/>
          <w:szCs w:val="20"/>
          <w:lang w:eastAsia="ar-SA"/>
        </w:rPr>
      </w:pPr>
      <w:r>
        <w:rPr>
          <w:rFonts w:eastAsia="SimSun"/>
          <w:b/>
          <w:bCs/>
          <w:kern w:val="2"/>
          <w:sz w:val="20"/>
          <w:szCs w:val="20"/>
          <w:lang w:eastAsia="ar-SA"/>
        </w:rPr>
        <w:t xml:space="preserve">  </w:t>
      </w:r>
      <w:r w:rsidR="004F657E" w:rsidRPr="00216447">
        <w:rPr>
          <w:rFonts w:eastAsia="SimSun"/>
          <w:b/>
          <w:bCs/>
          <w:kern w:val="2"/>
          <w:sz w:val="20"/>
          <w:szCs w:val="20"/>
          <w:lang w:eastAsia="ar-SA"/>
        </w:rPr>
        <w:t xml:space="preserve">w </w:t>
      </w:r>
      <w:r>
        <w:rPr>
          <w:rFonts w:eastAsia="SimSun"/>
          <w:b/>
          <w:bCs/>
          <w:kern w:val="2"/>
          <w:sz w:val="20"/>
          <w:szCs w:val="20"/>
          <w:lang w:eastAsia="ar-SA"/>
        </w:rPr>
        <w:t xml:space="preserve">Pakiecie 1  - pozycja 5, 6, 7,  8, 9, 10,; </w:t>
      </w:r>
      <w:r>
        <w:rPr>
          <w:rFonts w:eastAsia="SimSun"/>
          <w:b/>
          <w:bCs/>
          <w:kern w:val="2"/>
          <w:sz w:val="20"/>
          <w:szCs w:val="20"/>
          <w:lang w:eastAsia="ar-SA"/>
        </w:rPr>
        <w:tab/>
        <w:t xml:space="preserve">Pakiecie 2  - pozycja 5; </w:t>
      </w:r>
      <w:r>
        <w:rPr>
          <w:rFonts w:eastAsia="SimSun"/>
          <w:b/>
          <w:bCs/>
          <w:kern w:val="2"/>
          <w:sz w:val="20"/>
          <w:szCs w:val="20"/>
          <w:lang w:eastAsia="ar-SA"/>
        </w:rPr>
        <w:tab/>
        <w:t xml:space="preserve">Pakiecie 3 </w:t>
      </w:r>
      <w:r w:rsidR="0003476B">
        <w:rPr>
          <w:rFonts w:eastAsia="SimSun"/>
          <w:b/>
          <w:bCs/>
          <w:kern w:val="2"/>
          <w:sz w:val="20"/>
          <w:szCs w:val="20"/>
          <w:lang w:eastAsia="ar-SA"/>
        </w:rPr>
        <w:t xml:space="preserve"> - pozycja 2.</w:t>
      </w:r>
    </w:p>
    <w:p w14:paraId="53412622" w14:textId="77777777" w:rsidR="000B643C" w:rsidRPr="00216447" w:rsidRDefault="000B643C" w:rsidP="00BA598F">
      <w:pPr>
        <w:ind w:left="567" w:hanging="567"/>
        <w:rPr>
          <w:bCs/>
          <w:sz w:val="20"/>
          <w:szCs w:val="20"/>
        </w:rPr>
      </w:pPr>
      <w:r w:rsidRPr="00216447">
        <w:rPr>
          <w:bCs/>
          <w:sz w:val="20"/>
          <w:szCs w:val="20"/>
        </w:rPr>
        <w:t>Usługi opieki aktualizującej muszą być świadczone przez producenta oprogramowania. przez okres równy udzielonej gwarancji na oprogramowanie.</w:t>
      </w:r>
    </w:p>
    <w:p w14:paraId="0560BC4C" w14:textId="77777777" w:rsidR="000B643C" w:rsidRPr="00216447" w:rsidRDefault="000B643C" w:rsidP="000B643C">
      <w:pPr>
        <w:pStyle w:val="Standard"/>
        <w:numPr>
          <w:ilvl w:val="0"/>
          <w:numId w:val="26"/>
        </w:numPr>
        <w:spacing w:line="100" w:lineRule="atLeast"/>
        <w:jc w:val="both"/>
        <w:rPr>
          <w:rFonts w:ascii="Times New Roman" w:hAnsi="Times New Roman" w:cs="Times New Roman"/>
          <w:bCs/>
          <w:sz w:val="20"/>
          <w:szCs w:val="20"/>
        </w:rPr>
      </w:pPr>
      <w:r w:rsidRPr="00216447">
        <w:rPr>
          <w:rFonts w:ascii="Times New Roman" w:hAnsi="Times New Roman" w:cs="Times New Roman"/>
          <w:bCs/>
          <w:sz w:val="20"/>
          <w:szCs w:val="20"/>
        </w:rPr>
        <w:t xml:space="preserve">Usługi opieki aktualizującej muszą w szczególności polegać na zapewnieniu Zamawiającemu: </w:t>
      </w:r>
    </w:p>
    <w:p w14:paraId="6B247032" w14:textId="77777777" w:rsidR="000B643C" w:rsidRPr="00216447" w:rsidRDefault="000B643C" w:rsidP="000B643C">
      <w:pPr>
        <w:pStyle w:val="Standard"/>
        <w:numPr>
          <w:ilvl w:val="1"/>
          <w:numId w:val="26"/>
        </w:numPr>
        <w:spacing w:line="100" w:lineRule="atLeast"/>
        <w:ind w:hanging="650"/>
        <w:jc w:val="both"/>
        <w:rPr>
          <w:rFonts w:ascii="Times New Roman" w:hAnsi="Times New Roman" w:cs="Times New Roman"/>
          <w:bCs/>
          <w:sz w:val="20"/>
          <w:szCs w:val="20"/>
        </w:rPr>
      </w:pPr>
      <w:r w:rsidRPr="00216447">
        <w:rPr>
          <w:rFonts w:ascii="Times New Roman" w:hAnsi="Times New Roman" w:cs="Times New Roman"/>
          <w:sz w:val="20"/>
          <w:szCs w:val="20"/>
        </w:rPr>
        <w:t>dostępu do nowych wersji oprogramowania objętego niniejszą umową, uwzględniających:</w:t>
      </w:r>
    </w:p>
    <w:p w14:paraId="6FF11E08" w14:textId="77777777" w:rsidR="000B643C" w:rsidRPr="00216447" w:rsidRDefault="000B643C" w:rsidP="000B643C">
      <w:pPr>
        <w:pStyle w:val="Standard"/>
        <w:numPr>
          <w:ilvl w:val="2"/>
          <w:numId w:val="26"/>
        </w:numPr>
        <w:spacing w:line="100" w:lineRule="atLeast"/>
        <w:ind w:left="993" w:hanging="709"/>
        <w:jc w:val="both"/>
        <w:rPr>
          <w:rFonts w:ascii="Times New Roman" w:hAnsi="Times New Roman" w:cs="Times New Roman"/>
          <w:bCs/>
          <w:sz w:val="20"/>
          <w:szCs w:val="20"/>
        </w:rPr>
      </w:pPr>
      <w:r w:rsidRPr="00216447">
        <w:rPr>
          <w:rFonts w:ascii="Times New Roman" w:hAnsi="Times New Roman" w:cs="Times New Roman"/>
          <w:sz w:val="20"/>
          <w:szCs w:val="20"/>
        </w:rPr>
        <w:t>rozwój oprogramowania</w:t>
      </w:r>
    </w:p>
    <w:p w14:paraId="1019FA17" w14:textId="77777777" w:rsidR="000B643C" w:rsidRPr="00216447" w:rsidRDefault="000B643C" w:rsidP="000B643C">
      <w:pPr>
        <w:pStyle w:val="Standard"/>
        <w:numPr>
          <w:ilvl w:val="2"/>
          <w:numId w:val="26"/>
        </w:numPr>
        <w:spacing w:line="100" w:lineRule="atLeast"/>
        <w:ind w:left="993" w:hanging="709"/>
        <w:jc w:val="both"/>
        <w:rPr>
          <w:rFonts w:ascii="Times New Roman" w:hAnsi="Times New Roman" w:cs="Times New Roman"/>
          <w:bCs/>
          <w:sz w:val="20"/>
          <w:szCs w:val="20"/>
        </w:rPr>
      </w:pPr>
      <w:r w:rsidRPr="00216447">
        <w:rPr>
          <w:rFonts w:ascii="Times New Roman" w:hAnsi="Times New Roman" w:cs="Times New Roman"/>
          <w:sz w:val="20"/>
          <w:szCs w:val="20"/>
        </w:rPr>
        <w:t>zmieniające się powszechnie obowiązujące przepisy prawa,</w:t>
      </w:r>
    </w:p>
    <w:p w14:paraId="4F9C0E75" w14:textId="77777777" w:rsidR="000B643C" w:rsidRPr="00216447" w:rsidRDefault="000B643C" w:rsidP="000B643C">
      <w:pPr>
        <w:pStyle w:val="Standard"/>
        <w:numPr>
          <w:ilvl w:val="1"/>
          <w:numId w:val="26"/>
        </w:numPr>
        <w:spacing w:line="100" w:lineRule="atLeast"/>
        <w:ind w:hanging="650"/>
        <w:jc w:val="both"/>
        <w:rPr>
          <w:rFonts w:ascii="Times New Roman" w:hAnsi="Times New Roman" w:cs="Times New Roman"/>
          <w:bCs/>
          <w:sz w:val="20"/>
          <w:szCs w:val="20"/>
        </w:rPr>
      </w:pPr>
      <w:r w:rsidRPr="00216447">
        <w:rPr>
          <w:rFonts w:ascii="Times New Roman" w:hAnsi="Times New Roman" w:cs="Times New Roman"/>
          <w:sz w:val="20"/>
          <w:szCs w:val="20"/>
        </w:rPr>
        <w:t xml:space="preserve">dostępu do dokumentacji użytkownika w wersji uaktualnionej do najnowszych wersji oprogramowania </w:t>
      </w:r>
    </w:p>
    <w:p w14:paraId="30E390FF" w14:textId="77777777" w:rsidR="000B643C" w:rsidRPr="00216447" w:rsidRDefault="000B643C" w:rsidP="000B643C">
      <w:pPr>
        <w:pStyle w:val="Standard"/>
        <w:numPr>
          <w:ilvl w:val="1"/>
          <w:numId w:val="26"/>
        </w:numPr>
        <w:spacing w:line="100" w:lineRule="atLeast"/>
        <w:ind w:hanging="650"/>
        <w:jc w:val="both"/>
        <w:rPr>
          <w:rFonts w:ascii="Times New Roman" w:hAnsi="Times New Roman" w:cs="Times New Roman"/>
          <w:bCs/>
          <w:sz w:val="20"/>
          <w:szCs w:val="20"/>
        </w:rPr>
      </w:pPr>
      <w:r w:rsidRPr="00216447">
        <w:rPr>
          <w:rFonts w:ascii="Times New Roman" w:hAnsi="Times New Roman" w:cs="Times New Roman"/>
          <w:sz w:val="20"/>
          <w:szCs w:val="20"/>
        </w:rPr>
        <w:t>instalacji aktualizacji i nowych wersji oprogramowania aplikacyjnego dostosowujących systemy do zmian ustawowych i wymogów jakie Zamawiający musi spełniać np. w obszarze zakresu i formatu danych przekazywanych innym podmiotom (NFZ, MZ itp.) w okresie nie dłuższym niż 30 dni od chwili ich wprowadzenia.</w:t>
      </w:r>
    </w:p>
    <w:p w14:paraId="253E4F18" w14:textId="77777777" w:rsidR="000B643C" w:rsidRPr="00216447" w:rsidRDefault="000B643C" w:rsidP="00954756">
      <w:pPr>
        <w:pStyle w:val="Akapitzlist"/>
        <w:ind w:left="0"/>
        <w:rPr>
          <w:sz w:val="20"/>
          <w:szCs w:val="20"/>
        </w:rPr>
      </w:pPr>
    </w:p>
    <w:p w14:paraId="626D17FE" w14:textId="77777777" w:rsidR="005D792A" w:rsidRPr="00216447" w:rsidRDefault="005D792A" w:rsidP="00BA598F">
      <w:pPr>
        <w:pStyle w:val="Standard"/>
        <w:spacing w:line="100" w:lineRule="atLeast"/>
        <w:jc w:val="both"/>
        <w:rPr>
          <w:rFonts w:ascii="Times New Roman" w:hAnsi="Times New Roman" w:cs="Times New Roman"/>
          <w:sz w:val="20"/>
          <w:szCs w:val="20"/>
        </w:rPr>
      </w:pPr>
    </w:p>
    <w:p w14:paraId="0E3E6808" w14:textId="77777777" w:rsidR="005D792A" w:rsidRPr="00216447" w:rsidRDefault="005D792A" w:rsidP="005D792A">
      <w:pPr>
        <w:pStyle w:val="Standard"/>
        <w:spacing w:line="100" w:lineRule="atLeast"/>
        <w:ind w:left="360"/>
        <w:jc w:val="both"/>
        <w:rPr>
          <w:rFonts w:ascii="Times New Roman" w:hAnsi="Times New Roman" w:cs="Times New Roman"/>
          <w:color w:val="FF0000"/>
          <w:sz w:val="20"/>
          <w:szCs w:val="20"/>
        </w:rPr>
      </w:pPr>
    </w:p>
    <w:p w14:paraId="0B29BEF2" w14:textId="77777777" w:rsidR="00BA598F" w:rsidRDefault="005D792A" w:rsidP="005D792A">
      <w:pPr>
        <w:jc w:val="both"/>
        <w:rPr>
          <w:rFonts w:eastAsia="SimSun"/>
          <w:b/>
          <w:bCs/>
          <w:kern w:val="2"/>
          <w:sz w:val="20"/>
          <w:szCs w:val="20"/>
          <w:lang w:eastAsia="ar-SA"/>
        </w:rPr>
      </w:pPr>
      <w:r w:rsidRPr="00BA598F">
        <w:rPr>
          <w:rFonts w:eastAsia="SimSun"/>
          <w:b/>
          <w:bCs/>
          <w:kern w:val="2"/>
          <w:sz w:val="20"/>
          <w:szCs w:val="20"/>
          <w:lang w:eastAsia="ar-SA"/>
        </w:rPr>
        <w:t xml:space="preserve">II. Warunki </w:t>
      </w:r>
      <w:r w:rsidRPr="00BA598F">
        <w:rPr>
          <w:b/>
          <w:sz w:val="20"/>
          <w:szCs w:val="20"/>
        </w:rPr>
        <w:t xml:space="preserve">świadczenia usług </w:t>
      </w:r>
      <w:r w:rsidRPr="00BA598F">
        <w:rPr>
          <w:rFonts w:eastAsia="SimSun"/>
          <w:b/>
          <w:bCs/>
          <w:kern w:val="2"/>
          <w:sz w:val="20"/>
          <w:szCs w:val="20"/>
          <w:lang w:eastAsia="ar-SA"/>
        </w:rPr>
        <w:t xml:space="preserve">gwarancyjnych </w:t>
      </w:r>
      <w:r w:rsidR="00A523C1" w:rsidRPr="00BA598F">
        <w:rPr>
          <w:rFonts w:eastAsia="SimSun"/>
          <w:b/>
          <w:bCs/>
          <w:kern w:val="2"/>
          <w:sz w:val="20"/>
          <w:szCs w:val="20"/>
          <w:lang w:eastAsia="ar-SA"/>
        </w:rPr>
        <w:t xml:space="preserve">oraz wsparcia technicznego </w:t>
      </w:r>
      <w:r w:rsidRPr="00BA598F">
        <w:rPr>
          <w:rFonts w:eastAsia="SimSun"/>
          <w:b/>
          <w:bCs/>
          <w:kern w:val="2"/>
          <w:sz w:val="20"/>
          <w:szCs w:val="20"/>
        </w:rPr>
        <w:t xml:space="preserve">na </w:t>
      </w:r>
      <w:r w:rsidR="00A523C1" w:rsidRPr="00BA598F">
        <w:rPr>
          <w:rFonts w:eastAsia="SimSun"/>
          <w:b/>
          <w:bCs/>
          <w:kern w:val="2"/>
          <w:sz w:val="20"/>
          <w:szCs w:val="20"/>
        </w:rPr>
        <w:t xml:space="preserve">oprogramowanie </w:t>
      </w:r>
      <w:r w:rsidR="00A523C1" w:rsidRPr="00BA598F">
        <w:rPr>
          <w:rFonts w:eastAsia="SimSun"/>
          <w:b/>
          <w:bCs/>
          <w:kern w:val="2"/>
          <w:sz w:val="20"/>
          <w:szCs w:val="20"/>
          <w:lang w:eastAsia="ar-SA"/>
        </w:rPr>
        <w:t>opisane w</w:t>
      </w:r>
    </w:p>
    <w:p w14:paraId="5B8EFAB1" w14:textId="77777777" w:rsidR="005D792A" w:rsidRPr="00BA598F" w:rsidRDefault="00A523C1" w:rsidP="005D792A">
      <w:pPr>
        <w:jc w:val="both"/>
        <w:rPr>
          <w:rFonts w:eastAsia="SimSun"/>
          <w:b/>
          <w:bCs/>
          <w:kern w:val="2"/>
          <w:sz w:val="20"/>
          <w:szCs w:val="20"/>
          <w:lang w:eastAsia="ar-SA"/>
        </w:rPr>
      </w:pPr>
      <w:r w:rsidRPr="00BA598F">
        <w:rPr>
          <w:rFonts w:eastAsia="SimSun"/>
          <w:b/>
          <w:bCs/>
          <w:kern w:val="2"/>
          <w:sz w:val="20"/>
          <w:szCs w:val="20"/>
          <w:lang w:eastAsia="ar-SA"/>
        </w:rPr>
        <w:t xml:space="preserve"> </w:t>
      </w:r>
      <w:r w:rsidR="00BA598F">
        <w:rPr>
          <w:rFonts w:eastAsia="SimSun"/>
          <w:b/>
          <w:bCs/>
          <w:kern w:val="2"/>
          <w:sz w:val="20"/>
          <w:szCs w:val="20"/>
          <w:lang w:eastAsia="ar-SA"/>
        </w:rPr>
        <w:t xml:space="preserve">Pakiecie 1  - pozycja 1, 2, 3, 4; </w:t>
      </w:r>
      <w:r w:rsidR="00BA598F">
        <w:rPr>
          <w:rFonts w:eastAsia="SimSun"/>
          <w:b/>
          <w:bCs/>
          <w:kern w:val="2"/>
          <w:sz w:val="20"/>
          <w:szCs w:val="20"/>
          <w:lang w:eastAsia="ar-SA"/>
        </w:rPr>
        <w:tab/>
        <w:t xml:space="preserve">Pakiecie 2  - pozycja 1, 2, 3, 4; </w:t>
      </w:r>
      <w:r w:rsidR="00BA598F">
        <w:rPr>
          <w:rFonts w:eastAsia="SimSun"/>
          <w:b/>
          <w:bCs/>
          <w:kern w:val="2"/>
          <w:sz w:val="20"/>
          <w:szCs w:val="20"/>
          <w:lang w:eastAsia="ar-SA"/>
        </w:rPr>
        <w:tab/>
        <w:t>Pakiecie 3  - pozycja 1 i 4.</w:t>
      </w:r>
    </w:p>
    <w:p w14:paraId="17343BA9" w14:textId="77777777" w:rsidR="00A523C1" w:rsidRPr="00BA598F" w:rsidRDefault="00A523C1" w:rsidP="005D792A">
      <w:pPr>
        <w:jc w:val="both"/>
        <w:rPr>
          <w:rFonts w:eastAsia="SimSun"/>
          <w:bCs/>
          <w:kern w:val="2"/>
          <w:sz w:val="20"/>
          <w:szCs w:val="20"/>
          <w:lang w:eastAsia="ar-SA"/>
        </w:rPr>
      </w:pPr>
    </w:p>
    <w:p w14:paraId="49E17053" w14:textId="77777777" w:rsidR="005D792A" w:rsidRPr="00BA598F" w:rsidRDefault="00A523C1" w:rsidP="005D792A">
      <w:pPr>
        <w:jc w:val="both"/>
        <w:rPr>
          <w:sz w:val="20"/>
          <w:szCs w:val="20"/>
        </w:rPr>
      </w:pPr>
      <w:r w:rsidRPr="00BA598F">
        <w:rPr>
          <w:rFonts w:eastAsia="SimSun"/>
          <w:bCs/>
          <w:kern w:val="2"/>
          <w:sz w:val="20"/>
          <w:szCs w:val="20"/>
          <w:lang w:eastAsia="ar-SA"/>
        </w:rPr>
        <w:t>Zaoferowane oprogramowanie, opisane w §1, ustęp 2, podpunkt 2.2 oraz c</w:t>
      </w:r>
      <w:r w:rsidR="005D792A" w:rsidRPr="00BA598F">
        <w:rPr>
          <w:rFonts w:eastAsia="SimSun"/>
          <w:bCs/>
          <w:kern w:val="2"/>
          <w:sz w:val="20"/>
          <w:szCs w:val="20"/>
          <w:lang w:eastAsia="ar-SA"/>
        </w:rPr>
        <w:t>ały zaoferowany sprzęt komputerowy wraz z dostarczonym z nim oprogramowaniem, opisany w §1, ustęp 2, podpunkt 2.5 mu</w:t>
      </w:r>
      <w:r w:rsidRPr="00BA598F">
        <w:rPr>
          <w:rFonts w:eastAsia="SimSun"/>
          <w:bCs/>
          <w:kern w:val="2"/>
          <w:sz w:val="20"/>
          <w:szCs w:val="20"/>
          <w:lang w:eastAsia="ar-SA"/>
        </w:rPr>
        <w:t>szą zostać objęte gwarancją oraz</w:t>
      </w:r>
      <w:r w:rsidR="005D792A" w:rsidRPr="00BA598F">
        <w:rPr>
          <w:rFonts w:eastAsia="SimSun"/>
          <w:bCs/>
          <w:kern w:val="2"/>
          <w:sz w:val="20"/>
          <w:szCs w:val="20"/>
          <w:lang w:eastAsia="ar-SA"/>
        </w:rPr>
        <w:t xml:space="preserve"> </w:t>
      </w:r>
      <w:r w:rsidRPr="00BA598F">
        <w:rPr>
          <w:sz w:val="20"/>
          <w:szCs w:val="20"/>
        </w:rPr>
        <w:t>wsparciem technicznym,</w:t>
      </w:r>
      <w:r w:rsidRPr="00BA598F">
        <w:rPr>
          <w:rFonts w:eastAsia="SimSun"/>
          <w:bCs/>
          <w:kern w:val="2"/>
          <w:sz w:val="20"/>
          <w:szCs w:val="20"/>
          <w:lang w:eastAsia="ar-SA"/>
        </w:rPr>
        <w:t xml:space="preserve"> </w:t>
      </w:r>
      <w:r w:rsidR="005D792A" w:rsidRPr="00BA598F">
        <w:rPr>
          <w:rFonts w:eastAsia="SimSun"/>
          <w:bCs/>
          <w:kern w:val="2"/>
          <w:sz w:val="20"/>
          <w:szCs w:val="20"/>
          <w:lang w:eastAsia="ar-SA"/>
        </w:rPr>
        <w:t>zgodnie z następującymi zasadami:</w:t>
      </w:r>
    </w:p>
    <w:p w14:paraId="689F0740" w14:textId="77777777" w:rsidR="005D792A" w:rsidRPr="00BA598F" w:rsidRDefault="005D792A" w:rsidP="004F657E">
      <w:pPr>
        <w:widowControl/>
        <w:numPr>
          <w:ilvl w:val="0"/>
          <w:numId w:val="33"/>
        </w:numPr>
        <w:suppressAutoHyphens/>
        <w:autoSpaceDE/>
        <w:autoSpaceDN/>
        <w:adjustRightInd/>
        <w:rPr>
          <w:rFonts w:eastAsia="SimSun"/>
          <w:bCs/>
          <w:kern w:val="2"/>
          <w:sz w:val="20"/>
          <w:szCs w:val="20"/>
          <w:lang w:eastAsia="ar-SA"/>
        </w:rPr>
      </w:pPr>
      <w:r w:rsidRPr="00BA598F">
        <w:rPr>
          <w:rFonts w:eastAsia="SimSun"/>
          <w:bCs/>
          <w:kern w:val="2"/>
          <w:sz w:val="20"/>
          <w:szCs w:val="20"/>
          <w:lang w:eastAsia="ar-SA"/>
        </w:rPr>
        <w:t xml:space="preserve">Czas trwania będzie liczony od daty podpisania przez Zamawiającego </w:t>
      </w:r>
      <w:r w:rsidRPr="00BA598F">
        <w:rPr>
          <w:sz w:val="20"/>
          <w:szCs w:val="20"/>
        </w:rPr>
        <w:t>bezusterkowego</w:t>
      </w:r>
      <w:r w:rsidRPr="00BA598F">
        <w:rPr>
          <w:rFonts w:eastAsia="SimSun"/>
          <w:bCs/>
          <w:kern w:val="2"/>
          <w:sz w:val="20"/>
          <w:szCs w:val="20"/>
          <w:lang w:eastAsia="ar-SA"/>
        </w:rPr>
        <w:t xml:space="preserve"> Protokołu Odbioru Końcowego (zgodnie z okresem zaoferowanym w ofercie przez Wykonawcę).</w:t>
      </w:r>
    </w:p>
    <w:p w14:paraId="37E6200E" w14:textId="77777777" w:rsidR="005D792A" w:rsidRPr="00BA598F" w:rsidRDefault="005D792A" w:rsidP="004F657E">
      <w:pPr>
        <w:widowControl/>
        <w:numPr>
          <w:ilvl w:val="0"/>
          <w:numId w:val="33"/>
        </w:numPr>
        <w:suppressAutoHyphens/>
        <w:autoSpaceDE/>
        <w:autoSpaceDN/>
        <w:adjustRightInd/>
        <w:ind w:left="426" w:hanging="426"/>
        <w:rPr>
          <w:rFonts w:eastAsia="SimSun"/>
          <w:bCs/>
          <w:kern w:val="2"/>
          <w:sz w:val="20"/>
          <w:szCs w:val="20"/>
          <w:lang w:eastAsia="ar-SA"/>
        </w:rPr>
      </w:pPr>
      <w:r w:rsidRPr="00BA598F">
        <w:rPr>
          <w:sz w:val="20"/>
          <w:szCs w:val="20"/>
        </w:rPr>
        <w:t xml:space="preserve">Usługi gwarancyjne muszą być świadczone </w:t>
      </w:r>
      <w:r w:rsidR="004F657E" w:rsidRPr="00BA598F">
        <w:rPr>
          <w:sz w:val="20"/>
          <w:szCs w:val="20"/>
        </w:rPr>
        <w:t>na warunkach określonych przez</w:t>
      </w:r>
      <w:r w:rsidRPr="00BA598F">
        <w:rPr>
          <w:sz w:val="20"/>
          <w:szCs w:val="20"/>
        </w:rPr>
        <w:t xml:space="preserve"> producenta </w:t>
      </w:r>
      <w:r w:rsidR="004F657E" w:rsidRPr="00BA598F">
        <w:rPr>
          <w:sz w:val="20"/>
          <w:szCs w:val="20"/>
        </w:rPr>
        <w:t xml:space="preserve">sprzętu, przez producenta sprzętu </w:t>
      </w:r>
      <w:r w:rsidRPr="00BA598F">
        <w:rPr>
          <w:sz w:val="20"/>
          <w:szCs w:val="20"/>
        </w:rPr>
        <w:t>bądź przez podmiot świadczący usługi serwisu gwarancyjnego, który jest autoryzowany przez producenta w obszarze usług serwisu gwarancyjnego.</w:t>
      </w:r>
    </w:p>
    <w:p w14:paraId="126891F4" w14:textId="77777777" w:rsidR="005D792A" w:rsidRPr="00BA598F" w:rsidRDefault="005D792A" w:rsidP="004F657E">
      <w:pPr>
        <w:widowControl/>
        <w:numPr>
          <w:ilvl w:val="0"/>
          <w:numId w:val="33"/>
        </w:numPr>
        <w:suppressAutoHyphens/>
        <w:autoSpaceDE/>
        <w:autoSpaceDN/>
        <w:adjustRightInd/>
        <w:ind w:left="426" w:hanging="426"/>
        <w:rPr>
          <w:rFonts w:eastAsia="SimSun"/>
          <w:bCs/>
          <w:kern w:val="2"/>
          <w:sz w:val="20"/>
          <w:szCs w:val="20"/>
          <w:lang w:eastAsia="ar-SA"/>
        </w:rPr>
      </w:pPr>
      <w:r w:rsidRPr="00BA598F">
        <w:rPr>
          <w:sz w:val="20"/>
          <w:szCs w:val="20"/>
        </w:rPr>
        <w:t xml:space="preserve">Usługi wsparcia technicznego </w:t>
      </w:r>
      <w:r w:rsidR="004F657E" w:rsidRPr="00BA598F">
        <w:rPr>
          <w:sz w:val="20"/>
          <w:szCs w:val="20"/>
        </w:rPr>
        <w:t xml:space="preserve">(o ile występują) </w:t>
      </w:r>
      <w:r w:rsidRPr="00BA598F">
        <w:rPr>
          <w:sz w:val="20"/>
          <w:szCs w:val="20"/>
        </w:rPr>
        <w:t xml:space="preserve">muszą być świadczone przez producenta </w:t>
      </w:r>
      <w:r w:rsidR="004F657E" w:rsidRPr="00BA598F">
        <w:rPr>
          <w:sz w:val="20"/>
          <w:szCs w:val="20"/>
        </w:rPr>
        <w:t>sprzętu,</w:t>
      </w:r>
      <w:r w:rsidRPr="00BA598F">
        <w:rPr>
          <w:sz w:val="20"/>
          <w:szCs w:val="20"/>
        </w:rPr>
        <w:t xml:space="preserve"> bądź przez podmiot świadczący usługi wsparcia technicznego, który jest autoryzowany przez producenta w obszarze usług serwisu gwarancyjnego.</w:t>
      </w:r>
    </w:p>
    <w:sectPr w:rsidR="005D792A" w:rsidRPr="00BA598F" w:rsidSect="00497CBA">
      <w:pgSz w:w="11906" w:h="16838"/>
      <w:pgMar w:top="1701" w:right="992" w:bottom="709" w:left="1134" w:header="14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C614" w14:textId="77777777" w:rsidR="00506A24" w:rsidRDefault="00506A24">
      <w:r>
        <w:separator/>
      </w:r>
    </w:p>
  </w:endnote>
  <w:endnote w:type="continuationSeparator" w:id="0">
    <w:p w14:paraId="5BF2A0ED" w14:textId="77777777" w:rsidR="00506A24" w:rsidRDefault="0050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494009"/>
      <w:docPartObj>
        <w:docPartGallery w:val="Page Numbers (Bottom of Page)"/>
        <w:docPartUnique/>
      </w:docPartObj>
    </w:sdtPr>
    <w:sdtEndPr/>
    <w:sdtContent>
      <w:sdt>
        <w:sdtPr>
          <w:id w:val="-1769616900"/>
          <w:docPartObj>
            <w:docPartGallery w:val="Page Numbers (Top of Page)"/>
            <w:docPartUnique/>
          </w:docPartObj>
        </w:sdtPr>
        <w:sdtEndPr/>
        <w:sdtContent>
          <w:p w14:paraId="5D5749F3" w14:textId="77777777" w:rsidR="00E9722E" w:rsidRDefault="00E9722E" w:rsidP="00DA58FF">
            <w:pPr>
              <w:pStyle w:val="Stopka"/>
              <w:pBdr>
                <w:top w:val="single" w:sz="4" w:space="1" w:color="auto"/>
              </w:pBdr>
            </w:pPr>
            <w:r w:rsidRPr="00DA58FF">
              <w:rPr>
                <w:sz w:val="16"/>
                <w:szCs w:val="16"/>
              </w:rPr>
              <w:t>PCZ/ZP/3331/5/2020</w:t>
            </w:r>
            <w:r>
              <w:t xml:space="preserve"> </w:t>
            </w:r>
            <w:r>
              <w:tab/>
            </w:r>
            <w:r>
              <w:tab/>
            </w:r>
            <w:r w:rsidRPr="009D6362">
              <w:rPr>
                <w:sz w:val="16"/>
                <w:szCs w:val="16"/>
              </w:rPr>
              <w:t xml:space="preserve">Strona </w:t>
            </w:r>
            <w:r w:rsidRPr="009D6362">
              <w:rPr>
                <w:b/>
                <w:bCs/>
                <w:sz w:val="16"/>
                <w:szCs w:val="16"/>
              </w:rPr>
              <w:fldChar w:fldCharType="begin"/>
            </w:r>
            <w:r w:rsidRPr="009D6362">
              <w:rPr>
                <w:b/>
                <w:bCs/>
                <w:sz w:val="16"/>
                <w:szCs w:val="16"/>
              </w:rPr>
              <w:instrText>PAGE</w:instrText>
            </w:r>
            <w:r w:rsidRPr="009D6362">
              <w:rPr>
                <w:b/>
                <w:bCs/>
                <w:sz w:val="16"/>
                <w:szCs w:val="16"/>
              </w:rPr>
              <w:fldChar w:fldCharType="separate"/>
            </w:r>
            <w:r w:rsidR="006323F3">
              <w:rPr>
                <w:b/>
                <w:bCs/>
                <w:noProof/>
                <w:sz w:val="16"/>
                <w:szCs w:val="16"/>
              </w:rPr>
              <w:t>14</w:t>
            </w:r>
            <w:r w:rsidRPr="009D6362">
              <w:rPr>
                <w:b/>
                <w:bCs/>
                <w:sz w:val="16"/>
                <w:szCs w:val="16"/>
              </w:rPr>
              <w:fldChar w:fldCharType="end"/>
            </w:r>
            <w:r w:rsidRPr="009D6362">
              <w:rPr>
                <w:sz w:val="16"/>
                <w:szCs w:val="16"/>
              </w:rPr>
              <w:t xml:space="preserve"> z </w:t>
            </w:r>
            <w:r w:rsidRPr="009D6362">
              <w:rPr>
                <w:b/>
                <w:bCs/>
                <w:sz w:val="16"/>
                <w:szCs w:val="16"/>
              </w:rPr>
              <w:fldChar w:fldCharType="begin"/>
            </w:r>
            <w:r w:rsidRPr="009D6362">
              <w:rPr>
                <w:b/>
                <w:bCs/>
                <w:sz w:val="16"/>
                <w:szCs w:val="16"/>
              </w:rPr>
              <w:instrText>NUMPAGES</w:instrText>
            </w:r>
            <w:r w:rsidRPr="009D6362">
              <w:rPr>
                <w:b/>
                <w:bCs/>
                <w:sz w:val="16"/>
                <w:szCs w:val="16"/>
              </w:rPr>
              <w:fldChar w:fldCharType="separate"/>
            </w:r>
            <w:r w:rsidR="006323F3">
              <w:rPr>
                <w:b/>
                <w:bCs/>
                <w:noProof/>
                <w:sz w:val="16"/>
                <w:szCs w:val="16"/>
              </w:rPr>
              <w:t>15</w:t>
            </w:r>
            <w:r w:rsidRPr="009D6362">
              <w:rPr>
                <w:b/>
                <w:bCs/>
                <w:sz w:val="16"/>
                <w:szCs w:val="16"/>
              </w:rPr>
              <w:fldChar w:fldCharType="end"/>
            </w:r>
          </w:p>
        </w:sdtContent>
      </w:sdt>
    </w:sdtContent>
  </w:sdt>
  <w:p w14:paraId="78BCCE77" w14:textId="77777777" w:rsidR="00E9722E" w:rsidRPr="00A11600" w:rsidRDefault="00E9722E" w:rsidP="00C0184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10C3D" w14:textId="77777777" w:rsidR="00506A24" w:rsidRDefault="00506A24">
      <w:r>
        <w:separator/>
      </w:r>
    </w:p>
  </w:footnote>
  <w:footnote w:type="continuationSeparator" w:id="0">
    <w:p w14:paraId="6FB85405" w14:textId="77777777" w:rsidR="00506A24" w:rsidRDefault="0050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6729" w14:textId="77777777" w:rsidR="00E9722E" w:rsidRDefault="00E9722E" w:rsidP="00571389">
    <w:pPr>
      <w:pStyle w:val="Nagwek"/>
      <w:tabs>
        <w:tab w:val="clear" w:pos="4536"/>
        <w:tab w:val="clear" w:pos="9072"/>
        <w:tab w:val="left" w:pos="0"/>
      </w:tabs>
      <w:jc w:val="center"/>
    </w:pPr>
    <w:r>
      <w:rPr>
        <w:noProof/>
      </w:rPr>
      <w:drawing>
        <wp:inline distT="0" distB="0" distL="0" distR="0" wp14:anchorId="40CDFB94" wp14:editId="39393867">
          <wp:extent cx="5921375" cy="702310"/>
          <wp:effectExtent l="0" t="0" r="3175" b="2540"/>
          <wp:docPr id="2"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375" cy="702310"/>
                  </a:xfrm>
                  <a:prstGeom prst="rect">
                    <a:avLst/>
                  </a:prstGeom>
                  <a:solidFill>
                    <a:srgbClr val="FFFFFF"/>
                  </a:solidFill>
                  <a:ln>
                    <a:noFill/>
                  </a:ln>
                </pic:spPr>
              </pic:pic>
            </a:graphicData>
          </a:graphic>
        </wp:inline>
      </w:drawing>
    </w:r>
  </w:p>
  <w:p w14:paraId="6E885D25" w14:textId="77777777" w:rsidR="00E9722E" w:rsidRDefault="00E9722E" w:rsidP="00571389">
    <w:pPr>
      <w:pStyle w:val="Nagwek"/>
      <w:tabs>
        <w:tab w:val="clear" w:pos="4536"/>
        <w:tab w:val="clear" w:pos="9072"/>
        <w:tab w:val="left" w:pos="5460"/>
        <w:tab w:val="left" w:pos="6030"/>
      </w:tabs>
      <w:jc w:val="center"/>
      <w:rPr>
        <w:noProof/>
      </w:rPr>
    </w:pPr>
    <w:r w:rsidRPr="000F04DC">
      <w:rPr>
        <w:sz w:val="16"/>
        <w:szCs w:val="16"/>
      </w:rPr>
      <w:t>Zamówienie współfinansowane ze środków Europejskiego Fundusz</w:t>
    </w:r>
    <w:r>
      <w:rPr>
        <w:sz w:val="16"/>
        <w:szCs w:val="16"/>
      </w:rPr>
      <w:t xml:space="preserve">u Rozwoju Regionalnego w ramach </w:t>
    </w:r>
    <w:r w:rsidRPr="000F04DC">
      <w:rPr>
        <w:sz w:val="16"/>
        <w:szCs w:val="16"/>
      </w:rPr>
      <w:t>Regionalnego Programu Operacyjnego Województwa Łódzkiego na lata 2014-2020 w ramach Działania VII.1.2 Technologie informacyjno-komunikacyjne</w:t>
    </w:r>
  </w:p>
  <w:p w14:paraId="006A38B3" w14:textId="77777777" w:rsidR="00E9722E" w:rsidRPr="00BF58B2" w:rsidRDefault="00E9722E" w:rsidP="00571389">
    <w:pPr>
      <w:pStyle w:val="Nagwek"/>
      <w:tabs>
        <w:tab w:val="center" w:pos="4961"/>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CA70C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D105819"/>
    <w:multiLevelType w:val="multilevel"/>
    <w:tmpl w:val="DBEC7880"/>
    <w:lvl w:ilvl="0">
      <w:start w:val="1"/>
      <w:numFmt w:val="decimal"/>
      <w:lvlText w:val="%1."/>
      <w:lvlJc w:val="left"/>
      <w:pPr>
        <w:ind w:left="360" w:hanging="360"/>
      </w:pPr>
      <w:rPr>
        <w:b w:val="0"/>
        <w:color w:val="auto"/>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73C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0603A"/>
    <w:multiLevelType w:val="hybridMultilevel"/>
    <w:tmpl w:val="CD34EE4C"/>
    <w:lvl w:ilvl="0" w:tplc="DB2247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A5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14905"/>
    <w:multiLevelType w:val="multilevel"/>
    <w:tmpl w:val="7D500A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0F05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41AF4"/>
    <w:multiLevelType w:val="multilevel"/>
    <w:tmpl w:val="10864B5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314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D120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5D68D0"/>
    <w:multiLevelType w:val="multilevel"/>
    <w:tmpl w:val="23B077A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C46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87A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72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4E4A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A11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46538"/>
    <w:multiLevelType w:val="multilevel"/>
    <w:tmpl w:val="8AF425F4"/>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0B001B"/>
    <w:multiLevelType w:val="hybridMultilevel"/>
    <w:tmpl w:val="5D388134"/>
    <w:lvl w:ilvl="0" w:tplc="4328AE50">
      <w:start w:val="1"/>
      <w:numFmt w:val="lowerLetter"/>
      <w:lvlText w:val="%1."/>
      <w:lvlJc w:val="left"/>
      <w:pPr>
        <w:ind w:left="1559" w:hanging="360"/>
      </w:pPr>
      <w:rPr>
        <w:rFonts w:ascii="Tahoma" w:eastAsia="Tahoma" w:hAnsi="Tahoma" w:hint="default"/>
        <w:spacing w:val="0"/>
        <w:w w:val="99"/>
        <w:sz w:val="20"/>
        <w:szCs w:val="20"/>
      </w:rPr>
    </w:lvl>
    <w:lvl w:ilvl="1" w:tplc="D60AEE1E">
      <w:start w:val="1"/>
      <w:numFmt w:val="bullet"/>
      <w:lvlText w:val="•"/>
      <w:lvlJc w:val="left"/>
      <w:pPr>
        <w:ind w:left="2472" w:hanging="360"/>
      </w:pPr>
      <w:rPr>
        <w:rFonts w:hint="default"/>
      </w:rPr>
    </w:lvl>
    <w:lvl w:ilvl="2" w:tplc="A8BCB2B8">
      <w:start w:val="1"/>
      <w:numFmt w:val="bullet"/>
      <w:lvlText w:val="•"/>
      <w:lvlJc w:val="left"/>
      <w:pPr>
        <w:ind w:left="3384" w:hanging="360"/>
      </w:pPr>
      <w:rPr>
        <w:rFonts w:hint="default"/>
      </w:rPr>
    </w:lvl>
    <w:lvl w:ilvl="3" w:tplc="B1AA561A">
      <w:start w:val="1"/>
      <w:numFmt w:val="bullet"/>
      <w:lvlText w:val="•"/>
      <w:lvlJc w:val="left"/>
      <w:pPr>
        <w:ind w:left="4296" w:hanging="360"/>
      </w:pPr>
      <w:rPr>
        <w:rFonts w:hint="default"/>
      </w:rPr>
    </w:lvl>
    <w:lvl w:ilvl="4" w:tplc="7B4A4D3E">
      <w:start w:val="1"/>
      <w:numFmt w:val="bullet"/>
      <w:lvlText w:val="•"/>
      <w:lvlJc w:val="left"/>
      <w:pPr>
        <w:ind w:left="5208" w:hanging="360"/>
      </w:pPr>
      <w:rPr>
        <w:rFonts w:hint="default"/>
      </w:rPr>
    </w:lvl>
    <w:lvl w:ilvl="5" w:tplc="CCF0C8BC">
      <w:start w:val="1"/>
      <w:numFmt w:val="bullet"/>
      <w:lvlText w:val="•"/>
      <w:lvlJc w:val="left"/>
      <w:pPr>
        <w:ind w:left="6120" w:hanging="360"/>
      </w:pPr>
      <w:rPr>
        <w:rFonts w:hint="default"/>
      </w:rPr>
    </w:lvl>
    <w:lvl w:ilvl="6" w:tplc="727C771A">
      <w:start w:val="1"/>
      <w:numFmt w:val="bullet"/>
      <w:lvlText w:val="•"/>
      <w:lvlJc w:val="left"/>
      <w:pPr>
        <w:ind w:left="7032" w:hanging="360"/>
      </w:pPr>
      <w:rPr>
        <w:rFonts w:hint="default"/>
      </w:rPr>
    </w:lvl>
    <w:lvl w:ilvl="7" w:tplc="A88472B6">
      <w:start w:val="1"/>
      <w:numFmt w:val="bullet"/>
      <w:lvlText w:val="•"/>
      <w:lvlJc w:val="left"/>
      <w:pPr>
        <w:ind w:left="7944" w:hanging="360"/>
      </w:pPr>
      <w:rPr>
        <w:rFonts w:hint="default"/>
      </w:rPr>
    </w:lvl>
    <w:lvl w:ilvl="8" w:tplc="3E7ED632">
      <w:start w:val="1"/>
      <w:numFmt w:val="bullet"/>
      <w:lvlText w:val="•"/>
      <w:lvlJc w:val="left"/>
      <w:pPr>
        <w:ind w:left="8856" w:hanging="360"/>
      </w:pPr>
      <w:rPr>
        <w:rFonts w:hint="default"/>
      </w:rPr>
    </w:lvl>
  </w:abstractNum>
  <w:abstractNum w:abstractNumId="19" w15:restartNumberingAfterBreak="0">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5A1FA7"/>
    <w:multiLevelType w:val="multilevel"/>
    <w:tmpl w:val="16F6297A"/>
    <w:lvl w:ilvl="0">
      <w:start w:val="1"/>
      <w:numFmt w:val="decimal"/>
      <w:lvlText w:val="%1."/>
      <w:lvlJc w:val="left"/>
      <w:pPr>
        <w:ind w:left="360" w:hanging="360"/>
      </w:pPr>
      <w:rPr>
        <w:b w:val="0"/>
      </w:rPr>
    </w:lvl>
    <w:lvl w:ilvl="1">
      <w:start w:val="1"/>
      <w:numFmt w:val="decimal"/>
      <w:lvlText w:val="%1.%2."/>
      <w:lvlJc w:val="left"/>
      <w:pPr>
        <w:ind w:left="114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CD13C7"/>
    <w:multiLevelType w:val="multilevel"/>
    <w:tmpl w:val="90CA181E"/>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516D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B35FD2"/>
    <w:multiLevelType w:val="multilevel"/>
    <w:tmpl w:val="6F92A156"/>
    <w:lvl w:ilvl="0">
      <w:start w:val="1"/>
      <w:numFmt w:val="decimal"/>
      <w:lvlText w:val="%1."/>
      <w:lvlJc w:val="left"/>
      <w:pPr>
        <w:ind w:left="360" w:hanging="360"/>
      </w:pPr>
    </w:lvl>
    <w:lvl w:ilvl="1">
      <w:start w:val="1"/>
      <w:numFmt w:val="decimal"/>
      <w:lvlText w:val="%1.%2."/>
      <w:lvlJc w:val="left"/>
      <w:pPr>
        <w:ind w:left="792" w:hanging="432"/>
      </w:pPr>
      <w:rPr>
        <w:rFonts w:ascii="Tahoma" w:hAnsi="Tahoma" w:cs="Tahom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703FF6"/>
    <w:multiLevelType w:val="multilevel"/>
    <w:tmpl w:val="245063D2"/>
    <w:lvl w:ilvl="0">
      <w:start w:val="1"/>
      <w:numFmt w:val="decimal"/>
      <w:pStyle w:val="Normpogr"/>
      <w:lvlText w:val="%1."/>
      <w:lvlJc w:val="right"/>
      <w:pPr>
        <w:tabs>
          <w:tab w:val="num" w:pos="170"/>
        </w:tabs>
        <w:ind w:left="170" w:hanging="17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Normalnynumerpoz2"/>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decimal"/>
      <w:lvlText w:val="%1.%2.%3.%4."/>
      <w:lvlJc w:val="left"/>
      <w:pPr>
        <w:tabs>
          <w:tab w:val="num" w:pos="2155"/>
        </w:tabs>
        <w:ind w:left="2155" w:hanging="737"/>
      </w:pPr>
      <w:rPr>
        <w:rFonts w:hint="default"/>
      </w:rPr>
    </w:lvl>
    <w:lvl w:ilvl="4">
      <w:start w:val="1"/>
      <w:numFmt w:val="decimal"/>
      <w:lvlText w:val="%1.%2.%3.%4.%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25" w15:restartNumberingAfterBreak="0">
    <w:nsid w:val="3D715C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B177FA"/>
    <w:multiLevelType w:val="multilevel"/>
    <w:tmpl w:val="B5CE205C"/>
    <w:lvl w:ilvl="0">
      <w:start w:val="1"/>
      <w:numFmt w:val="decimal"/>
      <w:lvlText w:val="%1."/>
      <w:lvlJc w:val="left"/>
      <w:pPr>
        <w:ind w:left="360" w:hanging="360"/>
      </w:pPr>
      <w:rPr>
        <w:rFonts w:ascii="Tahoma" w:hAnsi="Tahoma" w:cs="Tahoma" w:hint="default"/>
        <w:b w:val="0"/>
        <w:sz w:val="20"/>
        <w:szCs w:val="20"/>
      </w:rPr>
    </w:lvl>
    <w:lvl w:ilvl="1">
      <w:start w:val="1"/>
      <w:numFmt w:val="decimal"/>
      <w:lvlText w:val="%1.%2."/>
      <w:lvlJc w:val="left"/>
      <w:pPr>
        <w:ind w:left="792" w:hanging="432"/>
      </w:pPr>
      <w:rPr>
        <w:rFonts w:ascii="Tahoma" w:hAnsi="Tahoma" w:cs="Tahom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ED2222"/>
    <w:multiLevelType w:val="multilevel"/>
    <w:tmpl w:val="F45AAFB8"/>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9317C3"/>
    <w:multiLevelType w:val="multilevel"/>
    <w:tmpl w:val="CAB643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F21C60"/>
    <w:multiLevelType w:val="multilevel"/>
    <w:tmpl w:val="6F92A156"/>
    <w:lvl w:ilvl="0">
      <w:start w:val="1"/>
      <w:numFmt w:val="decimal"/>
      <w:lvlText w:val="%1."/>
      <w:lvlJc w:val="left"/>
      <w:pPr>
        <w:ind w:left="360" w:hanging="360"/>
      </w:pPr>
    </w:lvl>
    <w:lvl w:ilvl="1">
      <w:start w:val="1"/>
      <w:numFmt w:val="decimal"/>
      <w:lvlText w:val="%1.%2."/>
      <w:lvlJc w:val="left"/>
      <w:pPr>
        <w:ind w:left="792" w:hanging="432"/>
      </w:pPr>
      <w:rPr>
        <w:rFonts w:ascii="Tahoma" w:hAnsi="Tahoma" w:cs="Tahom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9E7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C722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B6F83"/>
    <w:multiLevelType w:val="multilevel"/>
    <w:tmpl w:val="9ACAE7AC"/>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277E84"/>
    <w:multiLevelType w:val="hybridMultilevel"/>
    <w:tmpl w:val="25F81B10"/>
    <w:lvl w:ilvl="0" w:tplc="3BBE6554">
      <w:start w:val="1"/>
      <w:numFmt w:val="decimal"/>
      <w:lvlText w:val="%1."/>
      <w:lvlJc w:val="left"/>
      <w:pPr>
        <w:tabs>
          <w:tab w:val="num" w:pos="479"/>
        </w:tabs>
        <w:ind w:left="479" w:hanging="360"/>
      </w:pPr>
      <w:rPr>
        <w:rFonts w:hint="default"/>
        <w:b/>
        <w:bCs/>
        <w:w w:val="99"/>
        <w:sz w:val="20"/>
        <w:szCs w:val="20"/>
      </w:rPr>
    </w:lvl>
    <w:lvl w:ilvl="1" w:tplc="A9D61924">
      <w:start w:val="1"/>
      <w:numFmt w:val="lowerLetter"/>
      <w:lvlText w:val="%2)"/>
      <w:lvlJc w:val="left"/>
      <w:pPr>
        <w:ind w:left="547" w:hanging="245"/>
      </w:pPr>
      <w:rPr>
        <w:rFonts w:ascii="Tahoma" w:eastAsia="Tahoma" w:hAnsi="Tahoma" w:cs="Tahoma" w:hint="default"/>
        <w:spacing w:val="0"/>
        <w:w w:val="99"/>
        <w:sz w:val="20"/>
        <w:szCs w:val="20"/>
      </w:rPr>
    </w:lvl>
    <w:lvl w:ilvl="2" w:tplc="D930C800">
      <w:start w:val="1"/>
      <w:numFmt w:val="bullet"/>
      <w:lvlText w:val="•"/>
      <w:lvlJc w:val="left"/>
      <w:pPr>
        <w:ind w:left="1666" w:hanging="245"/>
      </w:pPr>
      <w:rPr>
        <w:rFonts w:hint="default"/>
      </w:rPr>
    </w:lvl>
    <w:lvl w:ilvl="3" w:tplc="414AFE4A">
      <w:start w:val="1"/>
      <w:numFmt w:val="bullet"/>
      <w:lvlText w:val="•"/>
      <w:lvlJc w:val="left"/>
      <w:pPr>
        <w:ind w:left="2793" w:hanging="245"/>
      </w:pPr>
      <w:rPr>
        <w:rFonts w:hint="default"/>
      </w:rPr>
    </w:lvl>
    <w:lvl w:ilvl="4" w:tplc="FFE0D7E6">
      <w:start w:val="1"/>
      <w:numFmt w:val="bullet"/>
      <w:lvlText w:val="•"/>
      <w:lvlJc w:val="left"/>
      <w:pPr>
        <w:ind w:left="3920" w:hanging="245"/>
      </w:pPr>
      <w:rPr>
        <w:rFonts w:hint="default"/>
      </w:rPr>
    </w:lvl>
    <w:lvl w:ilvl="5" w:tplc="3A1CA234">
      <w:start w:val="1"/>
      <w:numFmt w:val="bullet"/>
      <w:lvlText w:val="•"/>
      <w:lvlJc w:val="left"/>
      <w:pPr>
        <w:ind w:left="5046" w:hanging="245"/>
      </w:pPr>
      <w:rPr>
        <w:rFonts w:hint="default"/>
      </w:rPr>
    </w:lvl>
    <w:lvl w:ilvl="6" w:tplc="2C60DF62">
      <w:start w:val="1"/>
      <w:numFmt w:val="bullet"/>
      <w:lvlText w:val="•"/>
      <w:lvlJc w:val="left"/>
      <w:pPr>
        <w:ind w:left="6173" w:hanging="245"/>
      </w:pPr>
      <w:rPr>
        <w:rFonts w:hint="default"/>
      </w:rPr>
    </w:lvl>
    <w:lvl w:ilvl="7" w:tplc="650AAE92">
      <w:start w:val="1"/>
      <w:numFmt w:val="bullet"/>
      <w:lvlText w:val="•"/>
      <w:lvlJc w:val="left"/>
      <w:pPr>
        <w:ind w:left="7300" w:hanging="245"/>
      </w:pPr>
      <w:rPr>
        <w:rFonts w:hint="default"/>
      </w:rPr>
    </w:lvl>
    <w:lvl w:ilvl="8" w:tplc="92B6FAE2">
      <w:start w:val="1"/>
      <w:numFmt w:val="bullet"/>
      <w:lvlText w:val="•"/>
      <w:lvlJc w:val="left"/>
      <w:pPr>
        <w:ind w:left="8426" w:hanging="245"/>
      </w:pPr>
      <w:rPr>
        <w:rFonts w:hint="default"/>
      </w:rPr>
    </w:lvl>
  </w:abstractNum>
  <w:abstractNum w:abstractNumId="34" w15:restartNumberingAfterBreak="0">
    <w:nsid w:val="6A353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EA7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9715D8"/>
    <w:multiLevelType w:val="multilevel"/>
    <w:tmpl w:val="5D84FA22"/>
    <w:lvl w:ilvl="0">
      <w:start w:val="1"/>
      <w:numFmt w:val="decimal"/>
      <w:pStyle w:val="Nagwek1"/>
      <w:lvlText w:val="%1."/>
      <w:lvlJc w:val="left"/>
      <w:pPr>
        <w:tabs>
          <w:tab w:val="num" w:pos="360"/>
        </w:tabs>
        <w:ind w:left="360" w:hanging="360"/>
      </w:p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2B422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5250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74B9A"/>
    <w:multiLevelType w:val="hybridMultilevel"/>
    <w:tmpl w:val="F57E8E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0"/>
  </w:num>
  <w:num w:numId="4">
    <w:abstractNumId w:val="15"/>
  </w:num>
  <w:num w:numId="5">
    <w:abstractNumId w:val="20"/>
  </w:num>
  <w:num w:numId="6">
    <w:abstractNumId w:val="25"/>
  </w:num>
  <w:num w:numId="7">
    <w:abstractNumId w:val="28"/>
  </w:num>
  <w:num w:numId="8">
    <w:abstractNumId w:val="4"/>
  </w:num>
  <w:num w:numId="9">
    <w:abstractNumId w:val="30"/>
  </w:num>
  <w:num w:numId="10">
    <w:abstractNumId w:val="22"/>
  </w:num>
  <w:num w:numId="11">
    <w:abstractNumId w:val="35"/>
  </w:num>
  <w:num w:numId="12">
    <w:abstractNumId w:val="16"/>
  </w:num>
  <w:num w:numId="13">
    <w:abstractNumId w:val="5"/>
  </w:num>
  <w:num w:numId="14">
    <w:abstractNumId w:val="9"/>
  </w:num>
  <w:num w:numId="15">
    <w:abstractNumId w:val="7"/>
  </w:num>
  <w:num w:numId="16">
    <w:abstractNumId w:val="13"/>
  </w:num>
  <w:num w:numId="17">
    <w:abstractNumId w:val="8"/>
  </w:num>
  <w:num w:numId="18">
    <w:abstractNumId w:val="19"/>
  </w:num>
  <w:num w:numId="19">
    <w:abstractNumId w:val="1"/>
  </w:num>
  <w:num w:numId="20">
    <w:abstractNumId w:val="21"/>
  </w:num>
  <w:num w:numId="21">
    <w:abstractNumId w:val="11"/>
  </w:num>
  <w:num w:numId="22">
    <w:abstractNumId w:val="12"/>
  </w:num>
  <w:num w:numId="23">
    <w:abstractNumId w:val="18"/>
  </w:num>
  <w:num w:numId="24">
    <w:abstractNumId w:val="33"/>
  </w:num>
  <w:num w:numId="25">
    <w:abstractNumId w:val="39"/>
  </w:num>
  <w:num w:numId="26">
    <w:abstractNumId w:val="29"/>
  </w:num>
  <w:num w:numId="27">
    <w:abstractNumId w:val="2"/>
  </w:num>
  <w:num w:numId="28">
    <w:abstractNumId w:val="37"/>
  </w:num>
  <w:num w:numId="29">
    <w:abstractNumId w:val="6"/>
  </w:num>
  <w:num w:numId="30">
    <w:abstractNumId w:val="31"/>
  </w:num>
  <w:num w:numId="31">
    <w:abstractNumId w:val="26"/>
  </w:num>
  <w:num w:numId="32">
    <w:abstractNumId w:val="23"/>
  </w:num>
  <w:num w:numId="33">
    <w:abstractNumId w:val="14"/>
  </w:num>
  <w:num w:numId="34">
    <w:abstractNumId w:val="17"/>
  </w:num>
  <w:num w:numId="35">
    <w:abstractNumId w:val="27"/>
  </w:num>
  <w:num w:numId="36">
    <w:abstractNumId w:val="10"/>
  </w:num>
  <w:num w:numId="37">
    <w:abstractNumId w:val="32"/>
  </w:num>
  <w:num w:numId="38">
    <w:abstractNumId w:val="34"/>
  </w:num>
  <w:num w:numId="39">
    <w:abstractNumId w:val="3"/>
  </w:num>
  <w:num w:numId="4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E1"/>
    <w:rsid w:val="000016D9"/>
    <w:rsid w:val="00001976"/>
    <w:rsid w:val="00002632"/>
    <w:rsid w:val="00002A2D"/>
    <w:rsid w:val="0001217E"/>
    <w:rsid w:val="00012591"/>
    <w:rsid w:val="000167D7"/>
    <w:rsid w:val="000233BF"/>
    <w:rsid w:val="0002432D"/>
    <w:rsid w:val="00024631"/>
    <w:rsid w:val="000259B9"/>
    <w:rsid w:val="00033879"/>
    <w:rsid w:val="000345CC"/>
    <w:rsid w:val="0003476B"/>
    <w:rsid w:val="0004130F"/>
    <w:rsid w:val="00044C46"/>
    <w:rsid w:val="00046386"/>
    <w:rsid w:val="00046570"/>
    <w:rsid w:val="00046F08"/>
    <w:rsid w:val="000536D5"/>
    <w:rsid w:val="00053CF1"/>
    <w:rsid w:val="0005789D"/>
    <w:rsid w:val="0006178C"/>
    <w:rsid w:val="00061DA6"/>
    <w:rsid w:val="000621AB"/>
    <w:rsid w:val="00063974"/>
    <w:rsid w:val="00064C60"/>
    <w:rsid w:val="000704A1"/>
    <w:rsid w:val="0007138C"/>
    <w:rsid w:val="0007160B"/>
    <w:rsid w:val="00074795"/>
    <w:rsid w:val="00083C97"/>
    <w:rsid w:val="00083CB7"/>
    <w:rsid w:val="00086E73"/>
    <w:rsid w:val="00090F4D"/>
    <w:rsid w:val="0009570E"/>
    <w:rsid w:val="00095CF3"/>
    <w:rsid w:val="00096D4A"/>
    <w:rsid w:val="000A0A28"/>
    <w:rsid w:val="000A0F4D"/>
    <w:rsid w:val="000A122F"/>
    <w:rsid w:val="000A3FCF"/>
    <w:rsid w:val="000A4078"/>
    <w:rsid w:val="000A6E9D"/>
    <w:rsid w:val="000B2017"/>
    <w:rsid w:val="000B316C"/>
    <w:rsid w:val="000B643C"/>
    <w:rsid w:val="000B7EE0"/>
    <w:rsid w:val="000C0285"/>
    <w:rsid w:val="000C0C7C"/>
    <w:rsid w:val="000C2040"/>
    <w:rsid w:val="000C3835"/>
    <w:rsid w:val="000C7210"/>
    <w:rsid w:val="000D0EDD"/>
    <w:rsid w:val="000D2ECC"/>
    <w:rsid w:val="000D386D"/>
    <w:rsid w:val="000E095A"/>
    <w:rsid w:val="000E4F8D"/>
    <w:rsid w:val="000F3A4C"/>
    <w:rsid w:val="000F5A94"/>
    <w:rsid w:val="00100820"/>
    <w:rsid w:val="001015C5"/>
    <w:rsid w:val="001018B1"/>
    <w:rsid w:val="00103B83"/>
    <w:rsid w:val="001053FA"/>
    <w:rsid w:val="00106F58"/>
    <w:rsid w:val="00107856"/>
    <w:rsid w:val="00107CE1"/>
    <w:rsid w:val="00112764"/>
    <w:rsid w:val="0011295F"/>
    <w:rsid w:val="00115216"/>
    <w:rsid w:val="00116F68"/>
    <w:rsid w:val="00117418"/>
    <w:rsid w:val="00125839"/>
    <w:rsid w:val="00125DF2"/>
    <w:rsid w:val="00126AA5"/>
    <w:rsid w:val="001326E3"/>
    <w:rsid w:val="00135930"/>
    <w:rsid w:val="00135987"/>
    <w:rsid w:val="001372E0"/>
    <w:rsid w:val="0014056D"/>
    <w:rsid w:val="00142C1A"/>
    <w:rsid w:val="00144266"/>
    <w:rsid w:val="00146F3F"/>
    <w:rsid w:val="00147E19"/>
    <w:rsid w:val="001507EB"/>
    <w:rsid w:val="0015240D"/>
    <w:rsid w:val="00153C4B"/>
    <w:rsid w:val="00155404"/>
    <w:rsid w:val="001702ED"/>
    <w:rsid w:val="001709D2"/>
    <w:rsid w:val="00181F7B"/>
    <w:rsid w:val="00184497"/>
    <w:rsid w:val="001860A7"/>
    <w:rsid w:val="00186626"/>
    <w:rsid w:val="00191480"/>
    <w:rsid w:val="0019294F"/>
    <w:rsid w:val="00193796"/>
    <w:rsid w:val="001978E8"/>
    <w:rsid w:val="001A3D33"/>
    <w:rsid w:val="001A580B"/>
    <w:rsid w:val="001A7CD6"/>
    <w:rsid w:val="001B1906"/>
    <w:rsid w:val="001B7653"/>
    <w:rsid w:val="001C2EAD"/>
    <w:rsid w:val="001C4CEC"/>
    <w:rsid w:val="001C78F1"/>
    <w:rsid w:val="001D356F"/>
    <w:rsid w:val="001D3684"/>
    <w:rsid w:val="001D764C"/>
    <w:rsid w:val="001E078E"/>
    <w:rsid w:val="001E35DC"/>
    <w:rsid w:val="001E3E4D"/>
    <w:rsid w:val="001E431D"/>
    <w:rsid w:val="001E43CE"/>
    <w:rsid w:val="001F7768"/>
    <w:rsid w:val="00202A63"/>
    <w:rsid w:val="00204310"/>
    <w:rsid w:val="00204D05"/>
    <w:rsid w:val="00205368"/>
    <w:rsid w:val="00211FF7"/>
    <w:rsid w:val="00212186"/>
    <w:rsid w:val="00213562"/>
    <w:rsid w:val="00216447"/>
    <w:rsid w:val="00222B4E"/>
    <w:rsid w:val="00223E95"/>
    <w:rsid w:val="0022488A"/>
    <w:rsid w:val="00224F78"/>
    <w:rsid w:val="0022648A"/>
    <w:rsid w:val="00226B6E"/>
    <w:rsid w:val="00226DA6"/>
    <w:rsid w:val="002272A3"/>
    <w:rsid w:val="002300B7"/>
    <w:rsid w:val="00231591"/>
    <w:rsid w:val="00232566"/>
    <w:rsid w:val="00232CE1"/>
    <w:rsid w:val="002340D3"/>
    <w:rsid w:val="00237C41"/>
    <w:rsid w:val="00244006"/>
    <w:rsid w:val="00246E55"/>
    <w:rsid w:val="0025491D"/>
    <w:rsid w:val="00254BBE"/>
    <w:rsid w:val="00255D28"/>
    <w:rsid w:val="00257A91"/>
    <w:rsid w:val="00262588"/>
    <w:rsid w:val="00262CA1"/>
    <w:rsid w:val="002643C0"/>
    <w:rsid w:val="002643D8"/>
    <w:rsid w:val="00266F00"/>
    <w:rsid w:val="00266FB7"/>
    <w:rsid w:val="002731F9"/>
    <w:rsid w:val="00274972"/>
    <w:rsid w:val="002753AD"/>
    <w:rsid w:val="00282E75"/>
    <w:rsid w:val="002830A2"/>
    <w:rsid w:val="00285A6C"/>
    <w:rsid w:val="00286146"/>
    <w:rsid w:val="0028756B"/>
    <w:rsid w:val="002912F6"/>
    <w:rsid w:val="00292216"/>
    <w:rsid w:val="002A201E"/>
    <w:rsid w:val="002A229E"/>
    <w:rsid w:val="002A56A3"/>
    <w:rsid w:val="002A59BF"/>
    <w:rsid w:val="002B1A32"/>
    <w:rsid w:val="002B3B04"/>
    <w:rsid w:val="002B3BAF"/>
    <w:rsid w:val="002B761B"/>
    <w:rsid w:val="002C0EDA"/>
    <w:rsid w:val="002C3428"/>
    <w:rsid w:val="002C3FE9"/>
    <w:rsid w:val="002D1F26"/>
    <w:rsid w:val="002D3F5E"/>
    <w:rsid w:val="002D53CA"/>
    <w:rsid w:val="002D6065"/>
    <w:rsid w:val="002D6D24"/>
    <w:rsid w:val="002D6FE5"/>
    <w:rsid w:val="002E0FF8"/>
    <w:rsid w:val="002E2F76"/>
    <w:rsid w:val="002F0A6B"/>
    <w:rsid w:val="002F1328"/>
    <w:rsid w:val="002F15A1"/>
    <w:rsid w:val="002F27DC"/>
    <w:rsid w:val="002F2C50"/>
    <w:rsid w:val="002F3676"/>
    <w:rsid w:val="002F38C3"/>
    <w:rsid w:val="002F3BC7"/>
    <w:rsid w:val="002F5D9B"/>
    <w:rsid w:val="002F6004"/>
    <w:rsid w:val="0030621F"/>
    <w:rsid w:val="003062CD"/>
    <w:rsid w:val="00306AFA"/>
    <w:rsid w:val="003123F4"/>
    <w:rsid w:val="003146E5"/>
    <w:rsid w:val="00314C36"/>
    <w:rsid w:val="00320057"/>
    <w:rsid w:val="003211FB"/>
    <w:rsid w:val="00322210"/>
    <w:rsid w:val="00322D47"/>
    <w:rsid w:val="003242BB"/>
    <w:rsid w:val="00324FF9"/>
    <w:rsid w:val="0032585E"/>
    <w:rsid w:val="00326366"/>
    <w:rsid w:val="0032745B"/>
    <w:rsid w:val="00332F94"/>
    <w:rsid w:val="00334235"/>
    <w:rsid w:val="00337C76"/>
    <w:rsid w:val="00342713"/>
    <w:rsid w:val="00344400"/>
    <w:rsid w:val="0034660F"/>
    <w:rsid w:val="00351102"/>
    <w:rsid w:val="00351E70"/>
    <w:rsid w:val="00352327"/>
    <w:rsid w:val="003536B3"/>
    <w:rsid w:val="0035487D"/>
    <w:rsid w:val="003616DF"/>
    <w:rsid w:val="003619F8"/>
    <w:rsid w:val="00362C75"/>
    <w:rsid w:val="00363678"/>
    <w:rsid w:val="00364508"/>
    <w:rsid w:val="00367E09"/>
    <w:rsid w:val="003810DA"/>
    <w:rsid w:val="003816A0"/>
    <w:rsid w:val="003830BB"/>
    <w:rsid w:val="003917F9"/>
    <w:rsid w:val="00391CF2"/>
    <w:rsid w:val="00393094"/>
    <w:rsid w:val="00394455"/>
    <w:rsid w:val="0039699E"/>
    <w:rsid w:val="00397020"/>
    <w:rsid w:val="003A03B4"/>
    <w:rsid w:val="003A03CD"/>
    <w:rsid w:val="003A361B"/>
    <w:rsid w:val="003A455C"/>
    <w:rsid w:val="003A457C"/>
    <w:rsid w:val="003A5399"/>
    <w:rsid w:val="003A6F12"/>
    <w:rsid w:val="003A7829"/>
    <w:rsid w:val="003A7C3A"/>
    <w:rsid w:val="003B0291"/>
    <w:rsid w:val="003B25E2"/>
    <w:rsid w:val="003B3F25"/>
    <w:rsid w:val="003B74B3"/>
    <w:rsid w:val="003C02D9"/>
    <w:rsid w:val="003C0A2E"/>
    <w:rsid w:val="003C27E9"/>
    <w:rsid w:val="003C55B9"/>
    <w:rsid w:val="003C66D0"/>
    <w:rsid w:val="003D2761"/>
    <w:rsid w:val="003D3CBC"/>
    <w:rsid w:val="003D519A"/>
    <w:rsid w:val="003D5E2E"/>
    <w:rsid w:val="003D62B9"/>
    <w:rsid w:val="003D639D"/>
    <w:rsid w:val="003E3D46"/>
    <w:rsid w:val="003F0E9C"/>
    <w:rsid w:val="003F5E03"/>
    <w:rsid w:val="004008F5"/>
    <w:rsid w:val="00400AAC"/>
    <w:rsid w:val="00401049"/>
    <w:rsid w:val="00405EE3"/>
    <w:rsid w:val="0040621C"/>
    <w:rsid w:val="00407EFA"/>
    <w:rsid w:val="0041046B"/>
    <w:rsid w:val="00414951"/>
    <w:rsid w:val="00415164"/>
    <w:rsid w:val="004233EA"/>
    <w:rsid w:val="00424C06"/>
    <w:rsid w:val="004365D0"/>
    <w:rsid w:val="00437D35"/>
    <w:rsid w:val="00441CAF"/>
    <w:rsid w:val="004459EC"/>
    <w:rsid w:val="00445D3C"/>
    <w:rsid w:val="004460DD"/>
    <w:rsid w:val="00451FAC"/>
    <w:rsid w:val="004522A9"/>
    <w:rsid w:val="004568AD"/>
    <w:rsid w:val="00456CAC"/>
    <w:rsid w:val="00457E37"/>
    <w:rsid w:val="00461330"/>
    <w:rsid w:val="00463AC6"/>
    <w:rsid w:val="00464A7F"/>
    <w:rsid w:val="004739BA"/>
    <w:rsid w:val="004739C5"/>
    <w:rsid w:val="0047530F"/>
    <w:rsid w:val="00475996"/>
    <w:rsid w:val="004809D5"/>
    <w:rsid w:val="004811B5"/>
    <w:rsid w:val="00483E65"/>
    <w:rsid w:val="00485C9F"/>
    <w:rsid w:val="00492E4E"/>
    <w:rsid w:val="004939E4"/>
    <w:rsid w:val="00494972"/>
    <w:rsid w:val="00496420"/>
    <w:rsid w:val="0049664B"/>
    <w:rsid w:val="0049771F"/>
    <w:rsid w:val="00497CBA"/>
    <w:rsid w:val="004A04CF"/>
    <w:rsid w:val="004A327F"/>
    <w:rsid w:val="004A367A"/>
    <w:rsid w:val="004A712B"/>
    <w:rsid w:val="004B16F2"/>
    <w:rsid w:val="004B1DC4"/>
    <w:rsid w:val="004B383B"/>
    <w:rsid w:val="004B4FA2"/>
    <w:rsid w:val="004C341D"/>
    <w:rsid w:val="004D3663"/>
    <w:rsid w:val="004D4FFD"/>
    <w:rsid w:val="004E09E8"/>
    <w:rsid w:val="004E1AB8"/>
    <w:rsid w:val="004E2A6B"/>
    <w:rsid w:val="004E4743"/>
    <w:rsid w:val="004E5007"/>
    <w:rsid w:val="004E7814"/>
    <w:rsid w:val="004F0A2E"/>
    <w:rsid w:val="004F34C3"/>
    <w:rsid w:val="004F38F7"/>
    <w:rsid w:val="004F62B8"/>
    <w:rsid w:val="004F62E5"/>
    <w:rsid w:val="004F657E"/>
    <w:rsid w:val="004F67A4"/>
    <w:rsid w:val="00506A24"/>
    <w:rsid w:val="005108AC"/>
    <w:rsid w:val="00512B3D"/>
    <w:rsid w:val="00513B3F"/>
    <w:rsid w:val="00513BFF"/>
    <w:rsid w:val="00513DA5"/>
    <w:rsid w:val="005145DF"/>
    <w:rsid w:val="00514B37"/>
    <w:rsid w:val="00516694"/>
    <w:rsid w:val="00516900"/>
    <w:rsid w:val="00517101"/>
    <w:rsid w:val="005225E7"/>
    <w:rsid w:val="00524628"/>
    <w:rsid w:val="005311D3"/>
    <w:rsid w:val="00531DFD"/>
    <w:rsid w:val="0053473C"/>
    <w:rsid w:val="00536585"/>
    <w:rsid w:val="0054029C"/>
    <w:rsid w:val="0054051D"/>
    <w:rsid w:val="00543A21"/>
    <w:rsid w:val="00544130"/>
    <w:rsid w:val="005452D0"/>
    <w:rsid w:val="00545A41"/>
    <w:rsid w:val="005517FE"/>
    <w:rsid w:val="00552757"/>
    <w:rsid w:val="005561E5"/>
    <w:rsid w:val="005578CA"/>
    <w:rsid w:val="0056126A"/>
    <w:rsid w:val="00564F1B"/>
    <w:rsid w:val="00570FD0"/>
    <w:rsid w:val="00571389"/>
    <w:rsid w:val="005714C3"/>
    <w:rsid w:val="00573EB0"/>
    <w:rsid w:val="00574A5C"/>
    <w:rsid w:val="00575897"/>
    <w:rsid w:val="00576229"/>
    <w:rsid w:val="0058180E"/>
    <w:rsid w:val="0058297E"/>
    <w:rsid w:val="00585248"/>
    <w:rsid w:val="00591EEB"/>
    <w:rsid w:val="00593311"/>
    <w:rsid w:val="00593D2E"/>
    <w:rsid w:val="00595D6C"/>
    <w:rsid w:val="005A2F3B"/>
    <w:rsid w:val="005A48B7"/>
    <w:rsid w:val="005B0B45"/>
    <w:rsid w:val="005B1802"/>
    <w:rsid w:val="005B731C"/>
    <w:rsid w:val="005B7A5A"/>
    <w:rsid w:val="005C271A"/>
    <w:rsid w:val="005D07B1"/>
    <w:rsid w:val="005D1392"/>
    <w:rsid w:val="005D2195"/>
    <w:rsid w:val="005D3174"/>
    <w:rsid w:val="005D48E0"/>
    <w:rsid w:val="005D4F9F"/>
    <w:rsid w:val="005D5C12"/>
    <w:rsid w:val="005D60CB"/>
    <w:rsid w:val="005D6303"/>
    <w:rsid w:val="005D65E4"/>
    <w:rsid w:val="005D7650"/>
    <w:rsid w:val="005D792A"/>
    <w:rsid w:val="005D7E9B"/>
    <w:rsid w:val="005E3D62"/>
    <w:rsid w:val="005E4820"/>
    <w:rsid w:val="005F6288"/>
    <w:rsid w:val="005F764E"/>
    <w:rsid w:val="005F7B40"/>
    <w:rsid w:val="00600D73"/>
    <w:rsid w:val="00607CF5"/>
    <w:rsid w:val="00612B38"/>
    <w:rsid w:val="0061642F"/>
    <w:rsid w:val="00622973"/>
    <w:rsid w:val="006234AA"/>
    <w:rsid w:val="006247F4"/>
    <w:rsid w:val="00624867"/>
    <w:rsid w:val="00626125"/>
    <w:rsid w:val="00626FFE"/>
    <w:rsid w:val="006314E0"/>
    <w:rsid w:val="006323F3"/>
    <w:rsid w:val="006329D0"/>
    <w:rsid w:val="00632B0F"/>
    <w:rsid w:val="00636491"/>
    <w:rsid w:val="006418F5"/>
    <w:rsid w:val="00641F35"/>
    <w:rsid w:val="006474C1"/>
    <w:rsid w:val="006566D9"/>
    <w:rsid w:val="00667DEC"/>
    <w:rsid w:val="0067050E"/>
    <w:rsid w:val="00673890"/>
    <w:rsid w:val="00674700"/>
    <w:rsid w:val="00674773"/>
    <w:rsid w:val="006762F4"/>
    <w:rsid w:val="006764DF"/>
    <w:rsid w:val="006776C1"/>
    <w:rsid w:val="00677A5A"/>
    <w:rsid w:val="006808E3"/>
    <w:rsid w:val="00697287"/>
    <w:rsid w:val="006A07C4"/>
    <w:rsid w:val="006A5409"/>
    <w:rsid w:val="006B05B3"/>
    <w:rsid w:val="006B3094"/>
    <w:rsid w:val="006B6BBF"/>
    <w:rsid w:val="006B7DE9"/>
    <w:rsid w:val="006B7F4B"/>
    <w:rsid w:val="006C31D8"/>
    <w:rsid w:val="006D06CD"/>
    <w:rsid w:val="006D1446"/>
    <w:rsid w:val="006D44EA"/>
    <w:rsid w:val="006D57EF"/>
    <w:rsid w:val="006E0A52"/>
    <w:rsid w:val="006E5BC8"/>
    <w:rsid w:val="006F170F"/>
    <w:rsid w:val="006F2B0F"/>
    <w:rsid w:val="006F32EE"/>
    <w:rsid w:val="006F43A8"/>
    <w:rsid w:val="00701524"/>
    <w:rsid w:val="00705073"/>
    <w:rsid w:val="00706E34"/>
    <w:rsid w:val="007073F9"/>
    <w:rsid w:val="00707E72"/>
    <w:rsid w:val="0071367D"/>
    <w:rsid w:val="00715842"/>
    <w:rsid w:val="00716830"/>
    <w:rsid w:val="00716B09"/>
    <w:rsid w:val="007173CE"/>
    <w:rsid w:val="00720124"/>
    <w:rsid w:val="007228AD"/>
    <w:rsid w:val="00722E9C"/>
    <w:rsid w:val="00724DAA"/>
    <w:rsid w:val="00727629"/>
    <w:rsid w:val="0073039F"/>
    <w:rsid w:val="00732527"/>
    <w:rsid w:val="00732A61"/>
    <w:rsid w:val="00735BA7"/>
    <w:rsid w:val="00735D62"/>
    <w:rsid w:val="00740118"/>
    <w:rsid w:val="00741064"/>
    <w:rsid w:val="00743EC1"/>
    <w:rsid w:val="00744172"/>
    <w:rsid w:val="00754F96"/>
    <w:rsid w:val="00755818"/>
    <w:rsid w:val="00757E37"/>
    <w:rsid w:val="00763C59"/>
    <w:rsid w:val="00764A4D"/>
    <w:rsid w:val="00767CC7"/>
    <w:rsid w:val="00770619"/>
    <w:rsid w:val="00772057"/>
    <w:rsid w:val="0077231E"/>
    <w:rsid w:val="00772DE9"/>
    <w:rsid w:val="00773050"/>
    <w:rsid w:val="0077730E"/>
    <w:rsid w:val="00777798"/>
    <w:rsid w:val="00782F64"/>
    <w:rsid w:val="00783E61"/>
    <w:rsid w:val="007906B7"/>
    <w:rsid w:val="00793F36"/>
    <w:rsid w:val="0079475C"/>
    <w:rsid w:val="00797AB1"/>
    <w:rsid w:val="007A0BCA"/>
    <w:rsid w:val="007A333B"/>
    <w:rsid w:val="007B2115"/>
    <w:rsid w:val="007C1716"/>
    <w:rsid w:val="007C2671"/>
    <w:rsid w:val="007C2E40"/>
    <w:rsid w:val="007C4D0D"/>
    <w:rsid w:val="007D280E"/>
    <w:rsid w:val="007D593B"/>
    <w:rsid w:val="007D74A6"/>
    <w:rsid w:val="007E3417"/>
    <w:rsid w:val="007E4FAF"/>
    <w:rsid w:val="007E5911"/>
    <w:rsid w:val="007E74F6"/>
    <w:rsid w:val="007E7548"/>
    <w:rsid w:val="007E7D06"/>
    <w:rsid w:val="007F03DF"/>
    <w:rsid w:val="007F593B"/>
    <w:rsid w:val="00800400"/>
    <w:rsid w:val="00803006"/>
    <w:rsid w:val="008054CA"/>
    <w:rsid w:val="00810FAB"/>
    <w:rsid w:val="00812E33"/>
    <w:rsid w:val="008136D6"/>
    <w:rsid w:val="00813958"/>
    <w:rsid w:val="008157C4"/>
    <w:rsid w:val="00817653"/>
    <w:rsid w:val="0082272B"/>
    <w:rsid w:val="00823E30"/>
    <w:rsid w:val="008263A8"/>
    <w:rsid w:val="00826661"/>
    <w:rsid w:val="00830DAD"/>
    <w:rsid w:val="00830E08"/>
    <w:rsid w:val="00835D92"/>
    <w:rsid w:val="00836041"/>
    <w:rsid w:val="00840593"/>
    <w:rsid w:val="0084076F"/>
    <w:rsid w:val="008439FD"/>
    <w:rsid w:val="008459E7"/>
    <w:rsid w:val="00846C74"/>
    <w:rsid w:val="00853755"/>
    <w:rsid w:val="008545F2"/>
    <w:rsid w:val="00854EFB"/>
    <w:rsid w:val="008606F1"/>
    <w:rsid w:val="00860F75"/>
    <w:rsid w:val="00865658"/>
    <w:rsid w:val="0086700B"/>
    <w:rsid w:val="00870F48"/>
    <w:rsid w:val="0087199C"/>
    <w:rsid w:val="00871D73"/>
    <w:rsid w:val="00875195"/>
    <w:rsid w:val="00876029"/>
    <w:rsid w:val="00880600"/>
    <w:rsid w:val="00885377"/>
    <w:rsid w:val="00885886"/>
    <w:rsid w:val="00887522"/>
    <w:rsid w:val="00887C9F"/>
    <w:rsid w:val="008915BD"/>
    <w:rsid w:val="00891B4F"/>
    <w:rsid w:val="00891EDD"/>
    <w:rsid w:val="008A2050"/>
    <w:rsid w:val="008A67F8"/>
    <w:rsid w:val="008A7B82"/>
    <w:rsid w:val="008B4C85"/>
    <w:rsid w:val="008B4CF6"/>
    <w:rsid w:val="008B6462"/>
    <w:rsid w:val="008C20CD"/>
    <w:rsid w:val="008C49C8"/>
    <w:rsid w:val="008C4FF8"/>
    <w:rsid w:val="008C5667"/>
    <w:rsid w:val="008C662B"/>
    <w:rsid w:val="008C749B"/>
    <w:rsid w:val="008C7A18"/>
    <w:rsid w:val="008D3ADE"/>
    <w:rsid w:val="008D5A66"/>
    <w:rsid w:val="008D61F2"/>
    <w:rsid w:val="008D7219"/>
    <w:rsid w:val="008D7C87"/>
    <w:rsid w:val="008E022E"/>
    <w:rsid w:val="008E1448"/>
    <w:rsid w:val="008E25DA"/>
    <w:rsid w:val="008E2E0F"/>
    <w:rsid w:val="008E3286"/>
    <w:rsid w:val="008E4646"/>
    <w:rsid w:val="008E5F36"/>
    <w:rsid w:val="008E68FE"/>
    <w:rsid w:val="008E77D5"/>
    <w:rsid w:val="008F02F0"/>
    <w:rsid w:val="008F159E"/>
    <w:rsid w:val="00900B51"/>
    <w:rsid w:val="0090169A"/>
    <w:rsid w:val="009065FF"/>
    <w:rsid w:val="009121A9"/>
    <w:rsid w:val="0091358F"/>
    <w:rsid w:val="00914847"/>
    <w:rsid w:val="00914BD1"/>
    <w:rsid w:val="00921A5A"/>
    <w:rsid w:val="00922E2C"/>
    <w:rsid w:val="00923F71"/>
    <w:rsid w:val="00925D60"/>
    <w:rsid w:val="009269D8"/>
    <w:rsid w:val="009303BA"/>
    <w:rsid w:val="00930C36"/>
    <w:rsid w:val="0093286E"/>
    <w:rsid w:val="009335D0"/>
    <w:rsid w:val="00935267"/>
    <w:rsid w:val="00944615"/>
    <w:rsid w:val="009449EC"/>
    <w:rsid w:val="00945828"/>
    <w:rsid w:val="00951DCE"/>
    <w:rsid w:val="00954064"/>
    <w:rsid w:val="00954756"/>
    <w:rsid w:val="00954EE1"/>
    <w:rsid w:val="00956434"/>
    <w:rsid w:val="00962DED"/>
    <w:rsid w:val="0096362E"/>
    <w:rsid w:val="009668DC"/>
    <w:rsid w:val="00966CAD"/>
    <w:rsid w:val="00973609"/>
    <w:rsid w:val="009742F8"/>
    <w:rsid w:val="00974C8E"/>
    <w:rsid w:val="0097791D"/>
    <w:rsid w:val="00977C1E"/>
    <w:rsid w:val="00984CD1"/>
    <w:rsid w:val="00985354"/>
    <w:rsid w:val="00991D8A"/>
    <w:rsid w:val="00992FF2"/>
    <w:rsid w:val="009934C9"/>
    <w:rsid w:val="00993E33"/>
    <w:rsid w:val="00994F62"/>
    <w:rsid w:val="009A1817"/>
    <w:rsid w:val="009A183A"/>
    <w:rsid w:val="009A29F7"/>
    <w:rsid w:val="009A4CEF"/>
    <w:rsid w:val="009A63E5"/>
    <w:rsid w:val="009A73AA"/>
    <w:rsid w:val="009B1F16"/>
    <w:rsid w:val="009B4456"/>
    <w:rsid w:val="009B4965"/>
    <w:rsid w:val="009B5E88"/>
    <w:rsid w:val="009B79C8"/>
    <w:rsid w:val="009C2EB3"/>
    <w:rsid w:val="009C3B43"/>
    <w:rsid w:val="009C43DA"/>
    <w:rsid w:val="009D0992"/>
    <w:rsid w:val="009D103C"/>
    <w:rsid w:val="009D1089"/>
    <w:rsid w:val="009D4713"/>
    <w:rsid w:val="009D6362"/>
    <w:rsid w:val="009D68A0"/>
    <w:rsid w:val="009D7844"/>
    <w:rsid w:val="009E2801"/>
    <w:rsid w:val="009E3DEF"/>
    <w:rsid w:val="009E52F3"/>
    <w:rsid w:val="009E56F6"/>
    <w:rsid w:val="009E5D97"/>
    <w:rsid w:val="009E6017"/>
    <w:rsid w:val="009F1CE6"/>
    <w:rsid w:val="009F6F54"/>
    <w:rsid w:val="009F726E"/>
    <w:rsid w:val="00A0203F"/>
    <w:rsid w:val="00A02755"/>
    <w:rsid w:val="00A02BB7"/>
    <w:rsid w:val="00A02C81"/>
    <w:rsid w:val="00A02E97"/>
    <w:rsid w:val="00A03757"/>
    <w:rsid w:val="00A03A5E"/>
    <w:rsid w:val="00A04996"/>
    <w:rsid w:val="00A069DF"/>
    <w:rsid w:val="00A07DC7"/>
    <w:rsid w:val="00A10EED"/>
    <w:rsid w:val="00A11600"/>
    <w:rsid w:val="00A17D98"/>
    <w:rsid w:val="00A20436"/>
    <w:rsid w:val="00A22999"/>
    <w:rsid w:val="00A22DFE"/>
    <w:rsid w:val="00A22F0D"/>
    <w:rsid w:val="00A2541E"/>
    <w:rsid w:val="00A27DAC"/>
    <w:rsid w:val="00A27E2D"/>
    <w:rsid w:val="00A30F4D"/>
    <w:rsid w:val="00A4571C"/>
    <w:rsid w:val="00A4599E"/>
    <w:rsid w:val="00A46A3F"/>
    <w:rsid w:val="00A523C1"/>
    <w:rsid w:val="00A5268E"/>
    <w:rsid w:val="00A5276E"/>
    <w:rsid w:val="00A52E13"/>
    <w:rsid w:val="00A53710"/>
    <w:rsid w:val="00A54895"/>
    <w:rsid w:val="00A56071"/>
    <w:rsid w:val="00A61D77"/>
    <w:rsid w:val="00A6516B"/>
    <w:rsid w:val="00A662D4"/>
    <w:rsid w:val="00A71480"/>
    <w:rsid w:val="00A739B4"/>
    <w:rsid w:val="00A75327"/>
    <w:rsid w:val="00A766F3"/>
    <w:rsid w:val="00A84FD4"/>
    <w:rsid w:val="00A84FE6"/>
    <w:rsid w:val="00A85316"/>
    <w:rsid w:val="00A85D35"/>
    <w:rsid w:val="00A90E80"/>
    <w:rsid w:val="00A92D9D"/>
    <w:rsid w:val="00A93426"/>
    <w:rsid w:val="00A93AFC"/>
    <w:rsid w:val="00A93DEC"/>
    <w:rsid w:val="00A9678D"/>
    <w:rsid w:val="00A97B1E"/>
    <w:rsid w:val="00AA0F56"/>
    <w:rsid w:val="00AA4E52"/>
    <w:rsid w:val="00AA597E"/>
    <w:rsid w:val="00AA617D"/>
    <w:rsid w:val="00AB050E"/>
    <w:rsid w:val="00AB0B90"/>
    <w:rsid w:val="00AB1305"/>
    <w:rsid w:val="00AB1C35"/>
    <w:rsid w:val="00AB701B"/>
    <w:rsid w:val="00AC00E2"/>
    <w:rsid w:val="00AC462A"/>
    <w:rsid w:val="00AC6C51"/>
    <w:rsid w:val="00AC6ED8"/>
    <w:rsid w:val="00AC74A4"/>
    <w:rsid w:val="00AC7A7A"/>
    <w:rsid w:val="00AC7DF8"/>
    <w:rsid w:val="00AC7F8D"/>
    <w:rsid w:val="00AD1C06"/>
    <w:rsid w:val="00AD5936"/>
    <w:rsid w:val="00AD643A"/>
    <w:rsid w:val="00AD6FA4"/>
    <w:rsid w:val="00AD7297"/>
    <w:rsid w:val="00AD7D57"/>
    <w:rsid w:val="00AE16B4"/>
    <w:rsid w:val="00AE3E12"/>
    <w:rsid w:val="00AE544D"/>
    <w:rsid w:val="00AF0E8C"/>
    <w:rsid w:val="00AF3218"/>
    <w:rsid w:val="00AF385D"/>
    <w:rsid w:val="00AF568A"/>
    <w:rsid w:val="00AF686D"/>
    <w:rsid w:val="00AF7717"/>
    <w:rsid w:val="00B00496"/>
    <w:rsid w:val="00B01E2F"/>
    <w:rsid w:val="00B024B3"/>
    <w:rsid w:val="00B0522F"/>
    <w:rsid w:val="00B05253"/>
    <w:rsid w:val="00B05B1C"/>
    <w:rsid w:val="00B113B2"/>
    <w:rsid w:val="00B12998"/>
    <w:rsid w:val="00B13036"/>
    <w:rsid w:val="00B14CD5"/>
    <w:rsid w:val="00B17857"/>
    <w:rsid w:val="00B240A4"/>
    <w:rsid w:val="00B24E77"/>
    <w:rsid w:val="00B26BDC"/>
    <w:rsid w:val="00B26CB5"/>
    <w:rsid w:val="00B3021F"/>
    <w:rsid w:val="00B3230D"/>
    <w:rsid w:val="00B3241D"/>
    <w:rsid w:val="00B3250D"/>
    <w:rsid w:val="00B346DA"/>
    <w:rsid w:val="00B356AA"/>
    <w:rsid w:val="00B375F1"/>
    <w:rsid w:val="00B52B0B"/>
    <w:rsid w:val="00B52E23"/>
    <w:rsid w:val="00B63AF7"/>
    <w:rsid w:val="00B64CD7"/>
    <w:rsid w:val="00B66B14"/>
    <w:rsid w:val="00B70AC6"/>
    <w:rsid w:val="00B70F82"/>
    <w:rsid w:val="00B72364"/>
    <w:rsid w:val="00B75FBA"/>
    <w:rsid w:val="00B805EA"/>
    <w:rsid w:val="00B807E3"/>
    <w:rsid w:val="00B84E52"/>
    <w:rsid w:val="00B93D74"/>
    <w:rsid w:val="00B94E21"/>
    <w:rsid w:val="00B95D88"/>
    <w:rsid w:val="00B961F8"/>
    <w:rsid w:val="00B97838"/>
    <w:rsid w:val="00BA2CEF"/>
    <w:rsid w:val="00BA598F"/>
    <w:rsid w:val="00BB15AC"/>
    <w:rsid w:val="00BB40A1"/>
    <w:rsid w:val="00BB56A5"/>
    <w:rsid w:val="00BB6BA9"/>
    <w:rsid w:val="00BC0DB3"/>
    <w:rsid w:val="00BC12BF"/>
    <w:rsid w:val="00BC3232"/>
    <w:rsid w:val="00BC7060"/>
    <w:rsid w:val="00BC769A"/>
    <w:rsid w:val="00BD41A7"/>
    <w:rsid w:val="00BD59B1"/>
    <w:rsid w:val="00BD66A7"/>
    <w:rsid w:val="00BD6D09"/>
    <w:rsid w:val="00BE0107"/>
    <w:rsid w:val="00BE33B7"/>
    <w:rsid w:val="00BE33CC"/>
    <w:rsid w:val="00BE3411"/>
    <w:rsid w:val="00BE6280"/>
    <w:rsid w:val="00BF559D"/>
    <w:rsid w:val="00BF58B2"/>
    <w:rsid w:val="00C01843"/>
    <w:rsid w:val="00C058BA"/>
    <w:rsid w:val="00C074AB"/>
    <w:rsid w:val="00C07A60"/>
    <w:rsid w:val="00C125E9"/>
    <w:rsid w:val="00C13EBD"/>
    <w:rsid w:val="00C14234"/>
    <w:rsid w:val="00C1512B"/>
    <w:rsid w:val="00C15242"/>
    <w:rsid w:val="00C159C5"/>
    <w:rsid w:val="00C2134E"/>
    <w:rsid w:val="00C21852"/>
    <w:rsid w:val="00C23194"/>
    <w:rsid w:val="00C2413B"/>
    <w:rsid w:val="00C26EEC"/>
    <w:rsid w:val="00C277FC"/>
    <w:rsid w:val="00C30C84"/>
    <w:rsid w:val="00C332A9"/>
    <w:rsid w:val="00C375F2"/>
    <w:rsid w:val="00C40344"/>
    <w:rsid w:val="00C40B4B"/>
    <w:rsid w:val="00C42D11"/>
    <w:rsid w:val="00C432F3"/>
    <w:rsid w:val="00C443E9"/>
    <w:rsid w:val="00C4580C"/>
    <w:rsid w:val="00C4685F"/>
    <w:rsid w:val="00C4745B"/>
    <w:rsid w:val="00C47C6F"/>
    <w:rsid w:val="00C50819"/>
    <w:rsid w:val="00C50EB4"/>
    <w:rsid w:val="00C518BE"/>
    <w:rsid w:val="00C51FBF"/>
    <w:rsid w:val="00C53B77"/>
    <w:rsid w:val="00C542AD"/>
    <w:rsid w:val="00C61888"/>
    <w:rsid w:val="00C63768"/>
    <w:rsid w:val="00C70FD1"/>
    <w:rsid w:val="00C7304A"/>
    <w:rsid w:val="00C74A13"/>
    <w:rsid w:val="00C74D15"/>
    <w:rsid w:val="00C75ACA"/>
    <w:rsid w:val="00C776D9"/>
    <w:rsid w:val="00C81B95"/>
    <w:rsid w:val="00C83810"/>
    <w:rsid w:val="00C83926"/>
    <w:rsid w:val="00C83ABB"/>
    <w:rsid w:val="00C86E9A"/>
    <w:rsid w:val="00C901F4"/>
    <w:rsid w:val="00C90E48"/>
    <w:rsid w:val="00C912E0"/>
    <w:rsid w:val="00C935C4"/>
    <w:rsid w:val="00C93643"/>
    <w:rsid w:val="00C9558D"/>
    <w:rsid w:val="00C97E62"/>
    <w:rsid w:val="00CA0644"/>
    <w:rsid w:val="00CA6007"/>
    <w:rsid w:val="00CA7F4F"/>
    <w:rsid w:val="00CB1D78"/>
    <w:rsid w:val="00CB430D"/>
    <w:rsid w:val="00CB761E"/>
    <w:rsid w:val="00CC004D"/>
    <w:rsid w:val="00CC0618"/>
    <w:rsid w:val="00CC0F85"/>
    <w:rsid w:val="00CC2AB2"/>
    <w:rsid w:val="00CC3D02"/>
    <w:rsid w:val="00CC500F"/>
    <w:rsid w:val="00CC5491"/>
    <w:rsid w:val="00CC6B86"/>
    <w:rsid w:val="00CE103B"/>
    <w:rsid w:val="00CE3C4B"/>
    <w:rsid w:val="00CE40F1"/>
    <w:rsid w:val="00CE41D0"/>
    <w:rsid w:val="00CE47C1"/>
    <w:rsid w:val="00CF3642"/>
    <w:rsid w:val="00CF36AA"/>
    <w:rsid w:val="00CF3A65"/>
    <w:rsid w:val="00CF6643"/>
    <w:rsid w:val="00CF66C4"/>
    <w:rsid w:val="00CF7625"/>
    <w:rsid w:val="00D00FAC"/>
    <w:rsid w:val="00D0210C"/>
    <w:rsid w:val="00D0321B"/>
    <w:rsid w:val="00D03EC6"/>
    <w:rsid w:val="00D0461E"/>
    <w:rsid w:val="00D066A0"/>
    <w:rsid w:val="00D1150E"/>
    <w:rsid w:val="00D12E59"/>
    <w:rsid w:val="00D13A41"/>
    <w:rsid w:val="00D141F5"/>
    <w:rsid w:val="00D14C56"/>
    <w:rsid w:val="00D14DFF"/>
    <w:rsid w:val="00D16D77"/>
    <w:rsid w:val="00D21E35"/>
    <w:rsid w:val="00D21E52"/>
    <w:rsid w:val="00D2659C"/>
    <w:rsid w:val="00D27010"/>
    <w:rsid w:val="00D3256F"/>
    <w:rsid w:val="00D32856"/>
    <w:rsid w:val="00D35AF9"/>
    <w:rsid w:val="00D422AF"/>
    <w:rsid w:val="00D47707"/>
    <w:rsid w:val="00D47814"/>
    <w:rsid w:val="00D47F80"/>
    <w:rsid w:val="00D51BEF"/>
    <w:rsid w:val="00D605DF"/>
    <w:rsid w:val="00D618E1"/>
    <w:rsid w:val="00D6416D"/>
    <w:rsid w:val="00D6460E"/>
    <w:rsid w:val="00D6556A"/>
    <w:rsid w:val="00D66D12"/>
    <w:rsid w:val="00D73004"/>
    <w:rsid w:val="00D73A59"/>
    <w:rsid w:val="00D74EF2"/>
    <w:rsid w:val="00D75400"/>
    <w:rsid w:val="00D77E71"/>
    <w:rsid w:val="00D81573"/>
    <w:rsid w:val="00D8547C"/>
    <w:rsid w:val="00D863FE"/>
    <w:rsid w:val="00D911EE"/>
    <w:rsid w:val="00D91C8A"/>
    <w:rsid w:val="00DA05B2"/>
    <w:rsid w:val="00DA36F3"/>
    <w:rsid w:val="00DA37A2"/>
    <w:rsid w:val="00DA58FF"/>
    <w:rsid w:val="00DA6876"/>
    <w:rsid w:val="00DA6B27"/>
    <w:rsid w:val="00DA6BE2"/>
    <w:rsid w:val="00DA7E59"/>
    <w:rsid w:val="00DB0426"/>
    <w:rsid w:val="00DB30D8"/>
    <w:rsid w:val="00DB397B"/>
    <w:rsid w:val="00DB3A60"/>
    <w:rsid w:val="00DB60A4"/>
    <w:rsid w:val="00DB77F3"/>
    <w:rsid w:val="00DC1035"/>
    <w:rsid w:val="00DC279B"/>
    <w:rsid w:val="00DC3D5D"/>
    <w:rsid w:val="00DC4C85"/>
    <w:rsid w:val="00DD078F"/>
    <w:rsid w:val="00DD11A8"/>
    <w:rsid w:val="00DD2162"/>
    <w:rsid w:val="00DD218E"/>
    <w:rsid w:val="00DD34ED"/>
    <w:rsid w:val="00DD41D4"/>
    <w:rsid w:val="00DE5090"/>
    <w:rsid w:val="00DE6B90"/>
    <w:rsid w:val="00DF1B35"/>
    <w:rsid w:val="00DF3419"/>
    <w:rsid w:val="00DF3622"/>
    <w:rsid w:val="00DF452D"/>
    <w:rsid w:val="00DF49F8"/>
    <w:rsid w:val="00DF57B5"/>
    <w:rsid w:val="00E052B4"/>
    <w:rsid w:val="00E066BA"/>
    <w:rsid w:val="00E10244"/>
    <w:rsid w:val="00E114F1"/>
    <w:rsid w:val="00E11570"/>
    <w:rsid w:val="00E13315"/>
    <w:rsid w:val="00E15F95"/>
    <w:rsid w:val="00E21230"/>
    <w:rsid w:val="00E24915"/>
    <w:rsid w:val="00E24B6B"/>
    <w:rsid w:val="00E2590B"/>
    <w:rsid w:val="00E33AA2"/>
    <w:rsid w:val="00E413DF"/>
    <w:rsid w:val="00E42142"/>
    <w:rsid w:val="00E43834"/>
    <w:rsid w:val="00E47985"/>
    <w:rsid w:val="00E571AE"/>
    <w:rsid w:val="00E57F9A"/>
    <w:rsid w:val="00E6127F"/>
    <w:rsid w:val="00E6161D"/>
    <w:rsid w:val="00E64B7C"/>
    <w:rsid w:val="00E7161A"/>
    <w:rsid w:val="00E731CF"/>
    <w:rsid w:val="00E73608"/>
    <w:rsid w:val="00E73B0C"/>
    <w:rsid w:val="00E80B6E"/>
    <w:rsid w:val="00E80DBA"/>
    <w:rsid w:val="00E827AD"/>
    <w:rsid w:val="00E83A30"/>
    <w:rsid w:val="00E847DA"/>
    <w:rsid w:val="00E91B48"/>
    <w:rsid w:val="00E9243A"/>
    <w:rsid w:val="00E92E63"/>
    <w:rsid w:val="00E9535B"/>
    <w:rsid w:val="00E9722E"/>
    <w:rsid w:val="00EA019A"/>
    <w:rsid w:val="00EA10A6"/>
    <w:rsid w:val="00EA7A07"/>
    <w:rsid w:val="00EB03EF"/>
    <w:rsid w:val="00EB2C19"/>
    <w:rsid w:val="00EB4BA6"/>
    <w:rsid w:val="00EB4D3D"/>
    <w:rsid w:val="00EB5C5B"/>
    <w:rsid w:val="00EB7540"/>
    <w:rsid w:val="00EC21DC"/>
    <w:rsid w:val="00EC2420"/>
    <w:rsid w:val="00EC3847"/>
    <w:rsid w:val="00EC5A14"/>
    <w:rsid w:val="00EC6C44"/>
    <w:rsid w:val="00ED0F82"/>
    <w:rsid w:val="00ED34F2"/>
    <w:rsid w:val="00ED5351"/>
    <w:rsid w:val="00ED65B2"/>
    <w:rsid w:val="00EE0C92"/>
    <w:rsid w:val="00EE1607"/>
    <w:rsid w:val="00EE203C"/>
    <w:rsid w:val="00EE2CF1"/>
    <w:rsid w:val="00EE316D"/>
    <w:rsid w:val="00EE40DF"/>
    <w:rsid w:val="00EE45BE"/>
    <w:rsid w:val="00EE5077"/>
    <w:rsid w:val="00EE7A6D"/>
    <w:rsid w:val="00EF363C"/>
    <w:rsid w:val="00EF61A6"/>
    <w:rsid w:val="00F011EB"/>
    <w:rsid w:val="00F101B4"/>
    <w:rsid w:val="00F1210B"/>
    <w:rsid w:val="00F14698"/>
    <w:rsid w:val="00F2143F"/>
    <w:rsid w:val="00F21E42"/>
    <w:rsid w:val="00F21FE0"/>
    <w:rsid w:val="00F26578"/>
    <w:rsid w:val="00F27AC7"/>
    <w:rsid w:val="00F30B8D"/>
    <w:rsid w:val="00F30FB1"/>
    <w:rsid w:val="00F3113C"/>
    <w:rsid w:val="00F340DF"/>
    <w:rsid w:val="00F3529E"/>
    <w:rsid w:val="00F352E4"/>
    <w:rsid w:val="00F40F12"/>
    <w:rsid w:val="00F42331"/>
    <w:rsid w:val="00F42A8F"/>
    <w:rsid w:val="00F44A9A"/>
    <w:rsid w:val="00F456AF"/>
    <w:rsid w:val="00F45C9E"/>
    <w:rsid w:val="00F46410"/>
    <w:rsid w:val="00F46C46"/>
    <w:rsid w:val="00F5159A"/>
    <w:rsid w:val="00F5206E"/>
    <w:rsid w:val="00F5450D"/>
    <w:rsid w:val="00F55B4E"/>
    <w:rsid w:val="00F57F7D"/>
    <w:rsid w:val="00F630EB"/>
    <w:rsid w:val="00F642C0"/>
    <w:rsid w:val="00F64369"/>
    <w:rsid w:val="00F64970"/>
    <w:rsid w:val="00F64A93"/>
    <w:rsid w:val="00F67762"/>
    <w:rsid w:val="00F749CE"/>
    <w:rsid w:val="00F75FD6"/>
    <w:rsid w:val="00F812AD"/>
    <w:rsid w:val="00F8247C"/>
    <w:rsid w:val="00F8333D"/>
    <w:rsid w:val="00F84CF1"/>
    <w:rsid w:val="00F855F5"/>
    <w:rsid w:val="00F902B6"/>
    <w:rsid w:val="00F92EA0"/>
    <w:rsid w:val="00F92FCB"/>
    <w:rsid w:val="00F9418C"/>
    <w:rsid w:val="00F95E02"/>
    <w:rsid w:val="00F96D25"/>
    <w:rsid w:val="00FA1869"/>
    <w:rsid w:val="00FA68A7"/>
    <w:rsid w:val="00FB5E3F"/>
    <w:rsid w:val="00FB6921"/>
    <w:rsid w:val="00FC7D1D"/>
    <w:rsid w:val="00FD1886"/>
    <w:rsid w:val="00FD6BAF"/>
    <w:rsid w:val="00FD6F3B"/>
    <w:rsid w:val="00FD77EF"/>
    <w:rsid w:val="00FE28BE"/>
    <w:rsid w:val="00FE5469"/>
    <w:rsid w:val="00FE6656"/>
    <w:rsid w:val="00FE66AB"/>
    <w:rsid w:val="00FE7B40"/>
    <w:rsid w:val="00FF0078"/>
    <w:rsid w:val="00FF0ED4"/>
    <w:rsid w:val="00FF38AD"/>
    <w:rsid w:val="00FF3F9E"/>
    <w:rsid w:val="00FF4ECB"/>
    <w:rsid w:val="00FF5303"/>
    <w:rsid w:val="00FF5D59"/>
    <w:rsid w:val="00FF6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FC8F4"/>
  <w15:docId w15:val="{BE7598AB-3658-4260-A632-0958395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B27"/>
    <w:pPr>
      <w:widowControl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qFormat/>
    <w:rsid w:val="001709D2"/>
    <w:pPr>
      <w:keepNext/>
      <w:widowControl/>
      <w:numPr>
        <w:numId w:val="1"/>
      </w:numPr>
      <w:autoSpaceDE/>
      <w:autoSpaceDN/>
      <w:adjustRightInd/>
      <w:spacing w:before="240" w:after="60"/>
      <w:outlineLvl w:val="0"/>
    </w:pPr>
    <w:rPr>
      <w:rFonts w:ascii="Arial" w:hAnsi="Arial"/>
      <w:b/>
      <w:kern w:val="28"/>
      <w:sz w:val="28"/>
      <w:szCs w:val="20"/>
    </w:rPr>
  </w:style>
  <w:style w:type="paragraph" w:styleId="Nagwek3">
    <w:name w:val="heading 3"/>
    <w:basedOn w:val="Normalny"/>
    <w:next w:val="Normalny"/>
    <w:link w:val="Nagwek3Znak"/>
    <w:qFormat/>
    <w:rsid w:val="00624867"/>
    <w:pPr>
      <w:keepNext/>
      <w:widowControl/>
      <w:autoSpaceDE/>
      <w:autoSpaceDN/>
      <w:adjustRightInd/>
      <w:spacing w:before="240" w:after="60"/>
      <w:outlineLvl w:val="2"/>
    </w:pPr>
    <w:rPr>
      <w:rFonts w:ascii="Arial" w:hAnsi="Arial"/>
      <w:b/>
      <w:bCs/>
      <w:sz w:val="26"/>
      <w:szCs w:val="26"/>
    </w:rPr>
  </w:style>
  <w:style w:type="paragraph" w:styleId="Nagwek4">
    <w:name w:val="heading 4"/>
    <w:basedOn w:val="Normalny"/>
    <w:next w:val="Normalny"/>
    <w:link w:val="Nagwek4Znak"/>
    <w:uiPriority w:val="9"/>
    <w:semiHidden/>
    <w:unhideWhenUsed/>
    <w:qFormat/>
    <w:rsid w:val="00E066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09D2"/>
    <w:rPr>
      <w:rFonts w:ascii="Arial" w:eastAsia="Times New Roman" w:hAnsi="Arial"/>
      <w:b/>
      <w:kern w:val="28"/>
      <w:sz w:val="28"/>
    </w:rPr>
  </w:style>
  <w:style w:type="paragraph" w:customStyle="1" w:styleId="Style5">
    <w:name w:val="Style5"/>
    <w:basedOn w:val="Normalny"/>
    <w:uiPriority w:val="99"/>
    <w:rsid w:val="00954EE1"/>
  </w:style>
  <w:style w:type="paragraph" w:customStyle="1" w:styleId="Style6">
    <w:name w:val="Style6"/>
    <w:basedOn w:val="Normalny"/>
    <w:uiPriority w:val="99"/>
    <w:rsid w:val="00954EE1"/>
    <w:pPr>
      <w:jc w:val="both"/>
    </w:pPr>
  </w:style>
  <w:style w:type="paragraph" w:customStyle="1" w:styleId="Style8">
    <w:name w:val="Style8"/>
    <w:basedOn w:val="Normalny"/>
    <w:uiPriority w:val="99"/>
    <w:rsid w:val="00954EE1"/>
    <w:pPr>
      <w:spacing w:line="278" w:lineRule="exact"/>
      <w:jc w:val="center"/>
    </w:pPr>
  </w:style>
  <w:style w:type="paragraph" w:customStyle="1" w:styleId="Style10">
    <w:name w:val="Style10"/>
    <w:basedOn w:val="Normalny"/>
    <w:uiPriority w:val="99"/>
    <w:rsid w:val="00954EE1"/>
    <w:pPr>
      <w:spacing w:line="278" w:lineRule="exact"/>
      <w:ind w:hanging="355"/>
    </w:pPr>
  </w:style>
  <w:style w:type="paragraph" w:customStyle="1" w:styleId="Style11">
    <w:name w:val="Style11"/>
    <w:basedOn w:val="Normalny"/>
    <w:uiPriority w:val="99"/>
    <w:rsid w:val="00954EE1"/>
    <w:pPr>
      <w:spacing w:line="277" w:lineRule="exact"/>
    </w:pPr>
  </w:style>
  <w:style w:type="paragraph" w:customStyle="1" w:styleId="Style12">
    <w:name w:val="Style12"/>
    <w:basedOn w:val="Normalny"/>
    <w:uiPriority w:val="99"/>
    <w:rsid w:val="00954EE1"/>
  </w:style>
  <w:style w:type="paragraph" w:customStyle="1" w:styleId="Style13">
    <w:name w:val="Style13"/>
    <w:basedOn w:val="Normalny"/>
    <w:uiPriority w:val="99"/>
    <w:rsid w:val="00954EE1"/>
    <w:pPr>
      <w:spacing w:line="278" w:lineRule="exact"/>
      <w:jc w:val="both"/>
    </w:pPr>
  </w:style>
  <w:style w:type="paragraph" w:customStyle="1" w:styleId="Style14">
    <w:name w:val="Style14"/>
    <w:basedOn w:val="Normalny"/>
    <w:uiPriority w:val="99"/>
    <w:rsid w:val="00954EE1"/>
  </w:style>
  <w:style w:type="paragraph" w:customStyle="1" w:styleId="Style15">
    <w:name w:val="Style15"/>
    <w:basedOn w:val="Normalny"/>
    <w:uiPriority w:val="99"/>
    <w:rsid w:val="00954EE1"/>
    <w:pPr>
      <w:spacing w:line="275" w:lineRule="exact"/>
      <w:ind w:hanging="346"/>
      <w:jc w:val="both"/>
    </w:pPr>
  </w:style>
  <w:style w:type="paragraph" w:customStyle="1" w:styleId="Style16">
    <w:name w:val="Style16"/>
    <w:basedOn w:val="Normalny"/>
    <w:uiPriority w:val="99"/>
    <w:rsid w:val="00954EE1"/>
    <w:pPr>
      <w:spacing w:line="276" w:lineRule="exact"/>
    </w:pPr>
  </w:style>
  <w:style w:type="paragraph" w:customStyle="1" w:styleId="Style17">
    <w:name w:val="Style17"/>
    <w:basedOn w:val="Normalny"/>
    <w:uiPriority w:val="99"/>
    <w:rsid w:val="00954EE1"/>
    <w:pPr>
      <w:spacing w:line="274" w:lineRule="exact"/>
      <w:ind w:hanging="350"/>
    </w:pPr>
  </w:style>
  <w:style w:type="paragraph" w:customStyle="1" w:styleId="Style19">
    <w:name w:val="Style19"/>
    <w:basedOn w:val="Normalny"/>
    <w:uiPriority w:val="99"/>
    <w:rsid w:val="00954EE1"/>
  </w:style>
  <w:style w:type="paragraph" w:customStyle="1" w:styleId="Style20">
    <w:name w:val="Style20"/>
    <w:basedOn w:val="Normalny"/>
    <w:uiPriority w:val="99"/>
    <w:rsid w:val="00954EE1"/>
    <w:pPr>
      <w:spacing w:line="278" w:lineRule="exact"/>
      <w:ind w:hanging="331"/>
    </w:pPr>
  </w:style>
  <w:style w:type="paragraph" w:customStyle="1" w:styleId="Style21">
    <w:name w:val="Style21"/>
    <w:basedOn w:val="Normalny"/>
    <w:uiPriority w:val="99"/>
    <w:rsid w:val="00954EE1"/>
    <w:pPr>
      <w:spacing w:line="274" w:lineRule="exact"/>
      <w:jc w:val="both"/>
    </w:pPr>
  </w:style>
  <w:style w:type="paragraph" w:customStyle="1" w:styleId="Style23">
    <w:name w:val="Style23"/>
    <w:basedOn w:val="Normalny"/>
    <w:uiPriority w:val="99"/>
    <w:rsid w:val="00954EE1"/>
    <w:pPr>
      <w:spacing w:line="274" w:lineRule="exact"/>
    </w:pPr>
  </w:style>
  <w:style w:type="paragraph" w:customStyle="1" w:styleId="Style25">
    <w:name w:val="Style25"/>
    <w:basedOn w:val="Normalny"/>
    <w:uiPriority w:val="99"/>
    <w:rsid w:val="00954EE1"/>
    <w:pPr>
      <w:spacing w:line="275" w:lineRule="exact"/>
      <w:jc w:val="both"/>
    </w:pPr>
  </w:style>
  <w:style w:type="paragraph" w:customStyle="1" w:styleId="Style26">
    <w:name w:val="Style26"/>
    <w:basedOn w:val="Normalny"/>
    <w:uiPriority w:val="99"/>
    <w:rsid w:val="00954EE1"/>
    <w:pPr>
      <w:spacing w:line="274" w:lineRule="exact"/>
      <w:ind w:hanging="269"/>
      <w:jc w:val="both"/>
    </w:pPr>
  </w:style>
  <w:style w:type="paragraph" w:customStyle="1" w:styleId="Style29">
    <w:name w:val="Style29"/>
    <w:basedOn w:val="Normalny"/>
    <w:uiPriority w:val="99"/>
    <w:rsid w:val="00954EE1"/>
    <w:pPr>
      <w:spacing w:line="275" w:lineRule="exact"/>
    </w:pPr>
  </w:style>
  <w:style w:type="paragraph" w:customStyle="1" w:styleId="Style30">
    <w:name w:val="Style30"/>
    <w:basedOn w:val="Normalny"/>
    <w:uiPriority w:val="99"/>
    <w:rsid w:val="00954EE1"/>
    <w:pPr>
      <w:spacing w:line="278" w:lineRule="exact"/>
      <w:ind w:hanging="350"/>
    </w:pPr>
  </w:style>
  <w:style w:type="character" w:customStyle="1" w:styleId="FontStyle35">
    <w:name w:val="Font Style35"/>
    <w:uiPriority w:val="99"/>
    <w:rsid w:val="00954EE1"/>
    <w:rPr>
      <w:rFonts w:ascii="Times New Roman" w:hAnsi="Times New Roman" w:cs="Times New Roman"/>
      <w:sz w:val="20"/>
      <w:szCs w:val="20"/>
    </w:rPr>
  </w:style>
  <w:style w:type="character" w:customStyle="1" w:styleId="FontStyle36">
    <w:name w:val="Font Style36"/>
    <w:uiPriority w:val="99"/>
    <w:rsid w:val="00954EE1"/>
    <w:rPr>
      <w:rFonts w:ascii="Times New Roman" w:hAnsi="Times New Roman" w:cs="Times New Roman"/>
      <w:b/>
      <w:bCs/>
      <w:sz w:val="22"/>
      <w:szCs w:val="22"/>
    </w:rPr>
  </w:style>
  <w:style w:type="character" w:customStyle="1" w:styleId="FontStyle37">
    <w:name w:val="Font Style37"/>
    <w:uiPriority w:val="99"/>
    <w:rsid w:val="00954EE1"/>
    <w:rPr>
      <w:rFonts w:ascii="Times New Roman" w:hAnsi="Times New Roman" w:cs="Times New Roman"/>
      <w:b/>
      <w:bCs/>
      <w:i/>
      <w:iCs/>
      <w:sz w:val="22"/>
      <w:szCs w:val="22"/>
    </w:rPr>
  </w:style>
  <w:style w:type="character" w:customStyle="1" w:styleId="FontStyle38">
    <w:name w:val="Font Style38"/>
    <w:uiPriority w:val="99"/>
    <w:rsid w:val="00954EE1"/>
    <w:rPr>
      <w:rFonts w:ascii="Times New Roman" w:hAnsi="Times New Roman" w:cs="Times New Roman"/>
      <w:sz w:val="22"/>
      <w:szCs w:val="22"/>
    </w:rPr>
  </w:style>
  <w:style w:type="character" w:customStyle="1" w:styleId="FontStyle39">
    <w:name w:val="Font Style39"/>
    <w:uiPriority w:val="99"/>
    <w:rsid w:val="00954EE1"/>
    <w:rPr>
      <w:rFonts w:ascii="Century Gothic" w:hAnsi="Century Gothic" w:cs="Century Gothic"/>
      <w:b/>
      <w:bCs/>
      <w:sz w:val="28"/>
      <w:szCs w:val="28"/>
    </w:rPr>
  </w:style>
  <w:style w:type="character" w:customStyle="1" w:styleId="FontStyle40">
    <w:name w:val="Font Style40"/>
    <w:uiPriority w:val="99"/>
    <w:rsid w:val="00954EE1"/>
    <w:rPr>
      <w:rFonts w:ascii="Times New Roman" w:hAnsi="Times New Roman" w:cs="Times New Roman"/>
      <w:i/>
      <w:iCs/>
      <w:sz w:val="22"/>
      <w:szCs w:val="22"/>
    </w:rPr>
  </w:style>
  <w:style w:type="paragraph" w:styleId="Stopka">
    <w:name w:val="footer"/>
    <w:basedOn w:val="Normalny"/>
    <w:link w:val="StopkaZnak"/>
    <w:uiPriority w:val="99"/>
    <w:rsid w:val="00954EE1"/>
    <w:pPr>
      <w:widowControl/>
      <w:tabs>
        <w:tab w:val="center" w:pos="4536"/>
        <w:tab w:val="right" w:pos="9072"/>
      </w:tabs>
      <w:autoSpaceDE/>
      <w:autoSpaceDN/>
      <w:adjustRightInd/>
    </w:pPr>
  </w:style>
  <w:style w:type="character" w:customStyle="1" w:styleId="StopkaZnak">
    <w:name w:val="Stopka Znak"/>
    <w:link w:val="Stopka"/>
    <w:uiPriority w:val="99"/>
    <w:rsid w:val="00954EE1"/>
    <w:rPr>
      <w:rFonts w:ascii="Times New Roman" w:eastAsia="Times New Roman" w:hAnsi="Times New Roman" w:cs="Times New Roman"/>
      <w:sz w:val="24"/>
      <w:szCs w:val="24"/>
      <w:lang w:eastAsia="pl-PL"/>
    </w:rPr>
  </w:style>
  <w:style w:type="character" w:styleId="Numerstrony">
    <w:name w:val="page number"/>
    <w:basedOn w:val="Domylnaczcionkaakapitu"/>
    <w:rsid w:val="00954EE1"/>
  </w:style>
  <w:style w:type="character" w:customStyle="1" w:styleId="cechykoment">
    <w:name w:val="cechy_koment"/>
    <w:basedOn w:val="Domylnaczcionkaakapitu"/>
    <w:rsid w:val="00954EE1"/>
  </w:style>
  <w:style w:type="paragraph" w:customStyle="1" w:styleId="Style1">
    <w:name w:val="Style1"/>
    <w:basedOn w:val="Normalny"/>
    <w:uiPriority w:val="99"/>
    <w:rsid w:val="00954EE1"/>
    <w:rPr>
      <w:rFonts w:ascii="Arial" w:hAnsi="Arial" w:cs="Arial"/>
    </w:rPr>
  </w:style>
  <w:style w:type="paragraph" w:customStyle="1" w:styleId="Style2">
    <w:name w:val="Style2"/>
    <w:basedOn w:val="Normalny"/>
    <w:uiPriority w:val="99"/>
    <w:rsid w:val="00954EE1"/>
    <w:rPr>
      <w:rFonts w:ascii="Arial" w:hAnsi="Arial" w:cs="Arial"/>
    </w:rPr>
  </w:style>
  <w:style w:type="character" w:customStyle="1" w:styleId="FontStyle11">
    <w:name w:val="Font Style11"/>
    <w:uiPriority w:val="99"/>
    <w:rsid w:val="00954EE1"/>
    <w:rPr>
      <w:rFonts w:ascii="Arial" w:hAnsi="Arial" w:cs="Arial"/>
      <w:b/>
      <w:bCs/>
      <w:sz w:val="20"/>
      <w:szCs w:val="20"/>
    </w:rPr>
  </w:style>
  <w:style w:type="character" w:customStyle="1" w:styleId="FontStyle12">
    <w:name w:val="Font Style12"/>
    <w:uiPriority w:val="99"/>
    <w:rsid w:val="00954EE1"/>
    <w:rPr>
      <w:rFonts w:ascii="Arial" w:hAnsi="Arial" w:cs="Arial"/>
      <w:sz w:val="20"/>
      <w:szCs w:val="20"/>
    </w:rPr>
  </w:style>
  <w:style w:type="character" w:customStyle="1" w:styleId="FontStyle13">
    <w:name w:val="Font Style13"/>
    <w:uiPriority w:val="99"/>
    <w:rsid w:val="00954EE1"/>
    <w:rPr>
      <w:rFonts w:ascii="Arial" w:hAnsi="Arial" w:cs="Arial"/>
      <w:b/>
      <w:bCs/>
      <w:sz w:val="18"/>
      <w:szCs w:val="18"/>
    </w:rPr>
  </w:style>
  <w:style w:type="paragraph" w:customStyle="1" w:styleId="Tabelapozycja">
    <w:name w:val="Tabela pozycja"/>
    <w:basedOn w:val="Normalny"/>
    <w:rsid w:val="00954EE1"/>
    <w:pPr>
      <w:widowControl/>
      <w:autoSpaceDE/>
      <w:autoSpaceDN/>
      <w:adjustRightInd/>
    </w:pPr>
    <w:rPr>
      <w:rFonts w:ascii="Arial" w:eastAsia="MS Outlook" w:hAnsi="Arial"/>
      <w:sz w:val="22"/>
      <w:szCs w:val="20"/>
    </w:rPr>
  </w:style>
  <w:style w:type="character" w:styleId="Odwoaniedokomentarza">
    <w:name w:val="annotation reference"/>
    <w:semiHidden/>
    <w:rsid w:val="00954EE1"/>
    <w:rPr>
      <w:sz w:val="16"/>
      <w:szCs w:val="16"/>
    </w:rPr>
  </w:style>
  <w:style w:type="paragraph" w:styleId="Tekstkomentarza">
    <w:name w:val="annotation text"/>
    <w:basedOn w:val="Normalny"/>
    <w:link w:val="TekstkomentarzaZnak"/>
    <w:semiHidden/>
    <w:rsid w:val="00954EE1"/>
    <w:pPr>
      <w:widowControl/>
      <w:autoSpaceDE/>
      <w:autoSpaceDN/>
      <w:adjustRightInd/>
    </w:pPr>
    <w:rPr>
      <w:sz w:val="20"/>
      <w:szCs w:val="20"/>
    </w:rPr>
  </w:style>
  <w:style w:type="character" w:customStyle="1" w:styleId="TekstkomentarzaZnak">
    <w:name w:val="Tekst komentarza Znak"/>
    <w:link w:val="Tekstkomentarza"/>
    <w:rsid w:val="00954E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4EE1"/>
    <w:rPr>
      <w:b/>
      <w:bCs/>
    </w:rPr>
  </w:style>
  <w:style w:type="character" w:customStyle="1" w:styleId="TematkomentarzaZnak">
    <w:name w:val="Temat komentarza Znak"/>
    <w:link w:val="Tematkomentarza"/>
    <w:semiHidden/>
    <w:rsid w:val="00954E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54EE1"/>
    <w:pPr>
      <w:widowControl/>
      <w:autoSpaceDE/>
      <w:autoSpaceDN/>
      <w:adjustRightInd/>
    </w:pPr>
    <w:rPr>
      <w:rFonts w:ascii="Tahoma" w:hAnsi="Tahoma"/>
      <w:sz w:val="16"/>
      <w:szCs w:val="16"/>
    </w:rPr>
  </w:style>
  <w:style w:type="character" w:customStyle="1" w:styleId="TekstdymkaZnak">
    <w:name w:val="Tekst dymka Znak"/>
    <w:link w:val="Tekstdymka"/>
    <w:semiHidden/>
    <w:rsid w:val="00954EE1"/>
    <w:rPr>
      <w:rFonts w:ascii="Tahoma" w:eastAsia="Times New Roman" w:hAnsi="Tahoma" w:cs="Tahoma"/>
      <w:sz w:val="16"/>
      <w:szCs w:val="16"/>
      <w:lang w:eastAsia="pl-PL"/>
    </w:rPr>
  </w:style>
  <w:style w:type="character" w:styleId="Hipercze">
    <w:name w:val="Hyperlink"/>
    <w:rsid w:val="00954EE1"/>
    <w:rPr>
      <w:color w:val="0000FF"/>
      <w:u w:val="single"/>
    </w:rPr>
  </w:style>
  <w:style w:type="character" w:customStyle="1" w:styleId="apple-converted-space">
    <w:name w:val="apple-converted-space"/>
    <w:basedOn w:val="Domylnaczcionkaakapitu"/>
    <w:rsid w:val="00954EE1"/>
  </w:style>
  <w:style w:type="paragraph" w:styleId="Zwykytekst">
    <w:name w:val="Plain Text"/>
    <w:basedOn w:val="Normalny"/>
    <w:link w:val="ZwykytekstZnak"/>
    <w:uiPriority w:val="99"/>
    <w:rsid w:val="00954EE1"/>
    <w:pPr>
      <w:widowControl/>
      <w:numPr>
        <w:ilvl w:val="8"/>
      </w:numPr>
      <w:tabs>
        <w:tab w:val="num" w:pos="1800"/>
      </w:tabs>
      <w:autoSpaceDE/>
      <w:autoSpaceDN/>
      <w:adjustRightInd/>
      <w:ind w:left="1800" w:hanging="1800"/>
    </w:pPr>
    <w:rPr>
      <w:szCs w:val="20"/>
    </w:rPr>
  </w:style>
  <w:style w:type="character" w:customStyle="1" w:styleId="ZwykytekstZnak">
    <w:name w:val="Zwykły tekst Znak"/>
    <w:link w:val="Zwykytekst"/>
    <w:uiPriority w:val="99"/>
    <w:rsid w:val="00954E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54EE1"/>
    <w:pPr>
      <w:widowControl/>
      <w:autoSpaceDE/>
      <w:autoSpaceDN/>
      <w:adjustRightInd/>
      <w:spacing w:line="200" w:lineRule="atLeast"/>
      <w:ind w:right="-284"/>
      <w:jc w:val="both"/>
    </w:pPr>
    <w:rPr>
      <w:b/>
      <w:sz w:val="26"/>
      <w:szCs w:val="20"/>
    </w:rPr>
  </w:style>
  <w:style w:type="character" w:customStyle="1" w:styleId="Tekstpodstawowy2Znak">
    <w:name w:val="Tekst podstawowy 2 Znak"/>
    <w:link w:val="Tekstpodstawowy2"/>
    <w:rsid w:val="00954EE1"/>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461330"/>
    <w:pPr>
      <w:spacing w:after="120"/>
    </w:pPr>
  </w:style>
  <w:style w:type="character" w:customStyle="1" w:styleId="TekstpodstawowyZnak">
    <w:name w:val="Tekst podstawowy Znak"/>
    <w:link w:val="Tekstpodstawowy"/>
    <w:rsid w:val="00461330"/>
    <w:rPr>
      <w:rFonts w:ascii="Times New Roman" w:eastAsia="Times New Roman" w:hAnsi="Times New Roman"/>
      <w:sz w:val="24"/>
      <w:szCs w:val="24"/>
    </w:rPr>
  </w:style>
  <w:style w:type="paragraph" w:customStyle="1" w:styleId="Style24">
    <w:name w:val="Style24"/>
    <w:basedOn w:val="Normalny"/>
    <w:uiPriority w:val="99"/>
    <w:rsid w:val="00461330"/>
    <w:rPr>
      <w:rFonts w:ascii="Verdana" w:hAnsi="Verdana"/>
    </w:rPr>
  </w:style>
  <w:style w:type="character" w:customStyle="1" w:styleId="FontStyle52">
    <w:name w:val="Font Style52"/>
    <w:uiPriority w:val="99"/>
    <w:rsid w:val="00461330"/>
    <w:rPr>
      <w:rFonts w:ascii="Verdana" w:hAnsi="Verdana" w:cs="Verdana"/>
      <w:b/>
      <w:bCs/>
      <w:sz w:val="16"/>
      <w:szCs w:val="16"/>
    </w:rPr>
  </w:style>
  <w:style w:type="paragraph" w:customStyle="1" w:styleId="Normpogr">
    <w:name w:val="Norm pogr"/>
    <w:basedOn w:val="Normalny"/>
    <w:next w:val="Normalny"/>
    <w:rsid w:val="001709D2"/>
    <w:pPr>
      <w:keepNext/>
      <w:widowControl/>
      <w:numPr>
        <w:numId w:val="2"/>
      </w:numPr>
      <w:autoSpaceDE/>
      <w:autoSpaceDN/>
      <w:adjustRightInd/>
      <w:spacing w:before="120"/>
      <w:jc w:val="both"/>
    </w:pPr>
    <w:rPr>
      <w:rFonts w:ascii="Arial Narrow" w:hAnsi="Arial Narrow"/>
      <w:b/>
      <w:sz w:val="22"/>
      <w:szCs w:val="22"/>
    </w:rPr>
  </w:style>
  <w:style w:type="paragraph" w:customStyle="1" w:styleId="Normalnynumerpoz2">
    <w:name w:val="Normalny numer poz2"/>
    <w:basedOn w:val="Normalny"/>
    <w:rsid w:val="001709D2"/>
    <w:pPr>
      <w:widowControl/>
      <w:numPr>
        <w:ilvl w:val="1"/>
        <w:numId w:val="2"/>
      </w:numPr>
      <w:autoSpaceDE/>
      <w:autoSpaceDN/>
      <w:adjustRightInd/>
      <w:jc w:val="both"/>
    </w:pPr>
    <w:rPr>
      <w:rFonts w:ascii="Arial Narrow" w:hAnsi="Arial Narrow"/>
      <w:sz w:val="22"/>
      <w:szCs w:val="22"/>
    </w:rPr>
  </w:style>
  <w:style w:type="paragraph" w:styleId="Tekstpodstawowywcity">
    <w:name w:val="Body Text Indent"/>
    <w:basedOn w:val="Normalny"/>
    <w:link w:val="TekstpodstawowywcityZnak"/>
    <w:rsid w:val="00E9243A"/>
    <w:pPr>
      <w:widowControl/>
      <w:autoSpaceDE/>
      <w:autoSpaceDN/>
      <w:adjustRightInd/>
      <w:spacing w:after="120"/>
      <w:ind w:left="283"/>
    </w:pPr>
  </w:style>
  <w:style w:type="character" w:customStyle="1" w:styleId="TekstpodstawowywcityZnak">
    <w:name w:val="Tekst podstawowy wcięty Znak"/>
    <w:link w:val="Tekstpodstawowywcity"/>
    <w:rsid w:val="00E9243A"/>
    <w:rPr>
      <w:rFonts w:ascii="Times New Roman" w:eastAsia="Times New Roman" w:hAnsi="Times New Roman"/>
      <w:sz w:val="24"/>
      <w:szCs w:val="24"/>
    </w:rPr>
  </w:style>
  <w:style w:type="paragraph" w:styleId="Tytu">
    <w:name w:val="Title"/>
    <w:basedOn w:val="Normalny"/>
    <w:link w:val="TytuZnak"/>
    <w:qFormat/>
    <w:rsid w:val="00E9243A"/>
    <w:pPr>
      <w:widowControl/>
      <w:autoSpaceDE/>
      <w:autoSpaceDN/>
      <w:adjustRightInd/>
      <w:jc w:val="center"/>
    </w:pPr>
    <w:rPr>
      <w:b/>
      <w:sz w:val="28"/>
      <w:szCs w:val="20"/>
    </w:rPr>
  </w:style>
  <w:style w:type="character" w:customStyle="1" w:styleId="TytuZnak">
    <w:name w:val="Tytuł Znak"/>
    <w:link w:val="Tytu"/>
    <w:rsid w:val="00E9243A"/>
    <w:rPr>
      <w:rFonts w:ascii="Times New Roman" w:eastAsia="Times New Roman" w:hAnsi="Times New Roman"/>
      <w:b/>
      <w:sz w:val="28"/>
    </w:rPr>
  </w:style>
  <w:style w:type="paragraph" w:styleId="Akapitzlist">
    <w:name w:val="List Paragraph"/>
    <w:aliases w:val="sw tekst,L1,Numerowanie,List Paragraph,Akapit z listą BS"/>
    <w:basedOn w:val="Normalny"/>
    <w:link w:val="AkapitzlistZnak"/>
    <w:uiPriority w:val="34"/>
    <w:qFormat/>
    <w:rsid w:val="00E9243A"/>
    <w:pPr>
      <w:widowControl/>
      <w:autoSpaceDE/>
      <w:autoSpaceDN/>
      <w:adjustRightInd/>
      <w:ind w:left="720"/>
      <w:contextualSpacing/>
    </w:pPr>
  </w:style>
  <w:style w:type="paragraph" w:customStyle="1" w:styleId="Styl2">
    <w:name w:val="Styl2"/>
    <w:basedOn w:val="Tekstpodstawowywcity"/>
    <w:rsid w:val="00813958"/>
    <w:pPr>
      <w:spacing w:after="0"/>
      <w:ind w:left="0" w:firstLine="708"/>
      <w:jc w:val="right"/>
    </w:pPr>
    <w:rPr>
      <w:rFonts w:ascii="Arial Narrow" w:hAnsi="Arial Narrow"/>
      <w:szCs w:val="20"/>
    </w:rPr>
  </w:style>
  <w:style w:type="paragraph" w:customStyle="1" w:styleId="Default">
    <w:name w:val="Default"/>
    <w:rsid w:val="00813958"/>
    <w:pPr>
      <w:widowControl w:val="0"/>
      <w:autoSpaceDE w:val="0"/>
      <w:autoSpaceDN w:val="0"/>
      <w:adjustRightInd w:val="0"/>
    </w:pPr>
    <w:rPr>
      <w:rFonts w:ascii="Arial" w:eastAsia="Times New Roman" w:hAnsi="Arial" w:cs="Arial"/>
      <w:color w:val="000000"/>
      <w:sz w:val="24"/>
      <w:szCs w:val="24"/>
    </w:rPr>
  </w:style>
  <w:style w:type="paragraph" w:customStyle="1" w:styleId="xl40">
    <w:name w:val="xl40"/>
    <w:basedOn w:val="Normalny"/>
    <w:rsid w:val="00813958"/>
    <w:pPr>
      <w:widowControl/>
      <w:suppressAutoHyphens/>
      <w:autoSpaceDE/>
      <w:autoSpaceDN/>
      <w:adjustRightInd/>
      <w:spacing w:before="100" w:after="100"/>
    </w:pPr>
    <w:rPr>
      <w:rFonts w:ascii="Arial Unicode MS" w:eastAsia="Arial Unicode MS" w:hAnsi="Arial Unicode MS" w:cs="Arial Unicode MS"/>
      <w:lang w:eastAsia="ar-SA"/>
    </w:rPr>
  </w:style>
  <w:style w:type="paragraph" w:customStyle="1" w:styleId="rozdzia">
    <w:name w:val="rozdział"/>
    <w:basedOn w:val="Normalny"/>
    <w:autoRedefine/>
    <w:rsid w:val="00437D35"/>
    <w:pPr>
      <w:widowControl/>
      <w:autoSpaceDE/>
      <w:autoSpaceDN/>
      <w:adjustRightInd/>
      <w:ind w:right="-108"/>
      <w:jc w:val="right"/>
    </w:pPr>
    <w:rPr>
      <w:rFonts w:ascii="Arial Narrow" w:hAnsi="Arial Narrow" w:cs="Tahoma"/>
      <w:spacing w:val="8"/>
      <w:sz w:val="16"/>
      <w:szCs w:val="16"/>
    </w:rPr>
  </w:style>
  <w:style w:type="paragraph" w:customStyle="1" w:styleId="MTabNag">
    <w:name w:val="MTabNag"/>
    <w:basedOn w:val="Normalny"/>
    <w:uiPriority w:val="99"/>
    <w:rsid w:val="0084076F"/>
    <w:pPr>
      <w:widowControl/>
      <w:autoSpaceDE/>
      <w:autoSpaceDN/>
      <w:adjustRightInd/>
      <w:jc w:val="center"/>
    </w:pPr>
    <w:rPr>
      <w:rFonts w:ascii="Arial Narrow" w:hAnsi="Arial Narrow" w:cs="Arial"/>
      <w:bCs/>
      <w:kern w:val="32"/>
      <w:sz w:val="22"/>
      <w:szCs w:val="32"/>
    </w:rPr>
  </w:style>
  <w:style w:type="paragraph" w:customStyle="1" w:styleId="Mt">
    <w:name w:val="Mt"/>
    <w:link w:val="MtZnak"/>
    <w:rsid w:val="0001217E"/>
    <w:pPr>
      <w:jc w:val="both"/>
    </w:pPr>
    <w:rPr>
      <w:rFonts w:ascii="Arial Narrow" w:eastAsia="Times New Roman" w:hAnsi="Arial Narrow" w:cs="Arial"/>
      <w:bCs/>
      <w:kern w:val="32"/>
      <w:sz w:val="22"/>
      <w:szCs w:val="32"/>
    </w:rPr>
  </w:style>
  <w:style w:type="character" w:customStyle="1" w:styleId="MtZnak">
    <w:name w:val="Mt Znak"/>
    <w:link w:val="Mt"/>
    <w:locked/>
    <w:rsid w:val="0001217E"/>
    <w:rPr>
      <w:rFonts w:ascii="Arial Narrow" w:eastAsia="Times New Roman" w:hAnsi="Arial Narrow" w:cs="Arial"/>
      <w:bCs/>
      <w:kern w:val="32"/>
      <w:sz w:val="22"/>
      <w:szCs w:val="32"/>
      <w:lang w:val="pl-PL" w:eastAsia="pl-PL" w:bidi="ar-SA"/>
    </w:rPr>
  </w:style>
  <w:style w:type="character" w:customStyle="1" w:styleId="FontStyle162">
    <w:name w:val="Font Style162"/>
    <w:uiPriority w:val="99"/>
    <w:rsid w:val="00DB3A60"/>
    <w:rPr>
      <w:rFonts w:ascii="Times New Roman" w:hAnsi="Times New Roman" w:cs="Times New Roman"/>
      <w:sz w:val="20"/>
      <w:szCs w:val="20"/>
    </w:rPr>
  </w:style>
  <w:style w:type="character" w:customStyle="1" w:styleId="FontStyle53">
    <w:name w:val="Font Style53"/>
    <w:uiPriority w:val="99"/>
    <w:rsid w:val="009A4CEF"/>
    <w:rPr>
      <w:rFonts w:ascii="Verdana" w:hAnsi="Verdana" w:cs="Verdana"/>
      <w:sz w:val="14"/>
      <w:szCs w:val="14"/>
    </w:rPr>
  </w:style>
  <w:style w:type="character" w:customStyle="1" w:styleId="FontStyle138">
    <w:name w:val="Font Style138"/>
    <w:uiPriority w:val="99"/>
    <w:rsid w:val="009A4CEF"/>
    <w:rPr>
      <w:rFonts w:ascii="Times New Roman" w:hAnsi="Times New Roman" w:cs="Times New Roman"/>
      <w:b/>
      <w:bCs/>
      <w:sz w:val="20"/>
      <w:szCs w:val="20"/>
    </w:rPr>
  </w:style>
  <w:style w:type="paragraph" w:customStyle="1" w:styleId="tekstdokumentu">
    <w:name w:val="tekst dokumentu"/>
    <w:basedOn w:val="Normalny"/>
    <w:autoRedefine/>
    <w:uiPriority w:val="99"/>
    <w:rsid w:val="00930C36"/>
    <w:pPr>
      <w:widowControl/>
      <w:autoSpaceDE/>
      <w:autoSpaceDN/>
      <w:adjustRightInd/>
      <w:spacing w:before="120" w:after="120"/>
      <w:ind w:left="2127" w:right="-108" w:hanging="2127"/>
      <w:jc w:val="center"/>
    </w:pPr>
    <w:rPr>
      <w:rFonts w:ascii="Arial Narrow" w:hAnsi="Arial Narrow"/>
      <w:b/>
      <w:iCs/>
      <w:sz w:val="22"/>
      <w:szCs w:val="22"/>
    </w:rPr>
  </w:style>
  <w:style w:type="paragraph" w:styleId="Nagwek">
    <w:name w:val="header"/>
    <w:basedOn w:val="Normalny"/>
    <w:link w:val="NagwekZnak"/>
    <w:uiPriority w:val="99"/>
    <w:unhideWhenUsed/>
    <w:rsid w:val="00EA019A"/>
    <w:pPr>
      <w:tabs>
        <w:tab w:val="center" w:pos="4536"/>
        <w:tab w:val="right" w:pos="9072"/>
      </w:tabs>
    </w:pPr>
  </w:style>
  <w:style w:type="character" w:customStyle="1" w:styleId="NagwekZnak">
    <w:name w:val="Nagłówek Znak"/>
    <w:link w:val="Nagwek"/>
    <w:uiPriority w:val="99"/>
    <w:rsid w:val="00EA019A"/>
    <w:rPr>
      <w:rFonts w:ascii="Times New Roman" w:eastAsia="Times New Roman" w:hAnsi="Times New Roman"/>
      <w:sz w:val="24"/>
      <w:szCs w:val="24"/>
    </w:rPr>
  </w:style>
  <w:style w:type="paragraph" w:styleId="Listapunktowana">
    <w:name w:val="List Bullet"/>
    <w:basedOn w:val="Normalny"/>
    <w:uiPriority w:val="99"/>
    <w:rsid w:val="00EA019A"/>
    <w:pPr>
      <w:widowControl/>
      <w:numPr>
        <w:numId w:val="3"/>
      </w:numPr>
      <w:autoSpaceDE/>
      <w:autoSpaceDN/>
      <w:adjustRightInd/>
    </w:pPr>
  </w:style>
  <w:style w:type="table" w:styleId="Tabela-Siatka">
    <w:name w:val="Table Grid"/>
    <w:basedOn w:val="Standardowy"/>
    <w:uiPriority w:val="59"/>
    <w:rsid w:val="00B01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B01E2F"/>
  </w:style>
  <w:style w:type="character" w:customStyle="1" w:styleId="apple-style-span">
    <w:name w:val="apple-style-span"/>
    <w:basedOn w:val="Domylnaczcionkaakapitu"/>
    <w:rsid w:val="00B01E2F"/>
  </w:style>
  <w:style w:type="character" w:customStyle="1" w:styleId="themebody">
    <w:name w:val="themebody"/>
    <w:basedOn w:val="Domylnaczcionkaakapitu"/>
    <w:rsid w:val="00B01E2F"/>
  </w:style>
  <w:style w:type="character" w:customStyle="1" w:styleId="FontStyle45">
    <w:name w:val="Font Style45"/>
    <w:uiPriority w:val="99"/>
    <w:rsid w:val="0011295F"/>
    <w:rPr>
      <w:rFonts w:ascii="Verdana" w:hAnsi="Verdana" w:cs="Verdana"/>
      <w:b/>
      <w:bCs/>
      <w:sz w:val="16"/>
      <w:szCs w:val="16"/>
    </w:rPr>
  </w:style>
  <w:style w:type="paragraph" w:customStyle="1" w:styleId="Konspekt">
    <w:name w:val="Konspekt"/>
    <w:basedOn w:val="Normalny"/>
    <w:rsid w:val="00624867"/>
    <w:pPr>
      <w:widowControl/>
      <w:numPr>
        <w:numId w:val="4"/>
      </w:numPr>
      <w:autoSpaceDE/>
      <w:autoSpaceDN/>
      <w:adjustRightInd/>
      <w:jc w:val="both"/>
    </w:pPr>
  </w:style>
  <w:style w:type="character" w:customStyle="1" w:styleId="Nagwek3Znak">
    <w:name w:val="Nagłówek 3 Znak"/>
    <w:link w:val="Nagwek3"/>
    <w:rsid w:val="00624867"/>
    <w:rPr>
      <w:rFonts w:ascii="Arial" w:eastAsia="Times New Roman" w:hAnsi="Arial" w:cs="Arial"/>
      <w:b/>
      <w:bCs/>
      <w:sz w:val="26"/>
      <w:szCs w:val="26"/>
    </w:rPr>
  </w:style>
  <w:style w:type="paragraph" w:styleId="Poprawka">
    <w:name w:val="Revision"/>
    <w:hidden/>
    <w:uiPriority w:val="99"/>
    <w:semiHidden/>
    <w:rsid w:val="00063974"/>
    <w:rPr>
      <w:rFonts w:ascii="Times New Roman" w:eastAsia="Times New Roman" w:hAnsi="Times New Roman"/>
      <w:sz w:val="24"/>
      <w:szCs w:val="24"/>
    </w:rPr>
  </w:style>
  <w:style w:type="character" w:customStyle="1" w:styleId="AkapitzlistZnak">
    <w:name w:val="Akapit z listą Znak"/>
    <w:aliases w:val="sw tekst Znak,L1 Znak,Numerowanie Znak,List Paragraph Znak,Akapit z listą BS Znak"/>
    <w:link w:val="Akapitzlist"/>
    <w:uiPriority w:val="34"/>
    <w:qFormat/>
    <w:locked/>
    <w:rsid w:val="00EE0C92"/>
    <w:rPr>
      <w:rFonts w:ascii="Times New Roman" w:eastAsia="Times New Roman" w:hAnsi="Times New Roman"/>
      <w:sz w:val="24"/>
      <w:szCs w:val="24"/>
    </w:rPr>
  </w:style>
  <w:style w:type="paragraph" w:customStyle="1" w:styleId="Wypunktowany">
    <w:name w:val="Wypunktowany"/>
    <w:basedOn w:val="Normalny"/>
    <w:rsid w:val="00002632"/>
    <w:pPr>
      <w:widowControl/>
      <w:numPr>
        <w:numId w:val="18"/>
      </w:numPr>
      <w:autoSpaceDE/>
      <w:autoSpaceDN/>
      <w:adjustRightInd/>
      <w:jc w:val="both"/>
    </w:pPr>
  </w:style>
  <w:style w:type="character" w:customStyle="1" w:styleId="FontStyle48">
    <w:name w:val="Font Style48"/>
    <w:uiPriority w:val="99"/>
    <w:rsid w:val="000A122F"/>
    <w:rPr>
      <w:rFonts w:ascii="Verdana" w:hAnsi="Verdana" w:cs="Verdana" w:hint="default"/>
      <w:sz w:val="16"/>
      <w:szCs w:val="16"/>
    </w:rPr>
  </w:style>
  <w:style w:type="character" w:customStyle="1" w:styleId="HeaderChar">
    <w:name w:val="Header Char"/>
    <w:link w:val="Gwka"/>
    <w:uiPriority w:val="99"/>
    <w:qFormat/>
    <w:rsid w:val="00BB40A1"/>
    <w:rPr>
      <w:sz w:val="24"/>
      <w:szCs w:val="24"/>
    </w:rPr>
  </w:style>
  <w:style w:type="paragraph" w:customStyle="1" w:styleId="Gwka">
    <w:name w:val="Główka"/>
    <w:basedOn w:val="Normalny"/>
    <w:link w:val="HeaderChar"/>
    <w:uiPriority w:val="99"/>
    <w:rsid w:val="00BB40A1"/>
    <w:pPr>
      <w:widowControl/>
      <w:tabs>
        <w:tab w:val="center" w:pos="4536"/>
        <w:tab w:val="right" w:pos="9072"/>
      </w:tabs>
      <w:suppressAutoHyphens/>
      <w:autoSpaceDE/>
      <w:autoSpaceDN/>
      <w:adjustRightInd/>
      <w:spacing w:after="200" w:line="276" w:lineRule="auto"/>
    </w:pPr>
    <w:rPr>
      <w:rFonts w:ascii="Calibri" w:eastAsia="Calibri" w:hAnsi="Calibri"/>
    </w:rPr>
  </w:style>
  <w:style w:type="paragraph" w:customStyle="1" w:styleId="Standard">
    <w:name w:val="Standard"/>
    <w:qFormat/>
    <w:rsid w:val="00415164"/>
    <w:pPr>
      <w:suppressAutoHyphens/>
      <w:textAlignment w:val="baseline"/>
    </w:pPr>
    <w:rPr>
      <w:rFonts w:ascii="Liberation Serif" w:eastAsia="SimSun" w:hAnsi="Liberation Serif" w:cs="Mangal"/>
      <w:kern w:val="2"/>
      <w:sz w:val="24"/>
      <w:szCs w:val="24"/>
      <w:lang w:eastAsia="zh-CN" w:bidi="hi-IN"/>
    </w:rPr>
  </w:style>
  <w:style w:type="character" w:customStyle="1" w:styleId="Nagwek4Znak">
    <w:name w:val="Nagłówek 4 Znak"/>
    <w:link w:val="Nagwek4"/>
    <w:uiPriority w:val="9"/>
    <w:semiHidden/>
    <w:rsid w:val="00E066BA"/>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E066BA"/>
    <w:pPr>
      <w:spacing w:after="120"/>
    </w:pPr>
    <w:rPr>
      <w:sz w:val="16"/>
      <w:szCs w:val="16"/>
    </w:rPr>
  </w:style>
  <w:style w:type="character" w:customStyle="1" w:styleId="Tekstpodstawowy3Znak">
    <w:name w:val="Tekst podstawowy 3 Znak"/>
    <w:link w:val="Tekstpodstawowy3"/>
    <w:uiPriority w:val="99"/>
    <w:semiHidden/>
    <w:rsid w:val="00E066BA"/>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297">
      <w:bodyDiv w:val="1"/>
      <w:marLeft w:val="0"/>
      <w:marRight w:val="0"/>
      <w:marTop w:val="0"/>
      <w:marBottom w:val="0"/>
      <w:divBdr>
        <w:top w:val="none" w:sz="0" w:space="0" w:color="auto"/>
        <w:left w:val="none" w:sz="0" w:space="0" w:color="auto"/>
        <w:bottom w:val="none" w:sz="0" w:space="0" w:color="auto"/>
        <w:right w:val="none" w:sz="0" w:space="0" w:color="auto"/>
      </w:divBdr>
    </w:div>
    <w:div w:id="173544899">
      <w:bodyDiv w:val="1"/>
      <w:marLeft w:val="0"/>
      <w:marRight w:val="0"/>
      <w:marTop w:val="0"/>
      <w:marBottom w:val="0"/>
      <w:divBdr>
        <w:top w:val="none" w:sz="0" w:space="0" w:color="auto"/>
        <w:left w:val="none" w:sz="0" w:space="0" w:color="auto"/>
        <w:bottom w:val="none" w:sz="0" w:space="0" w:color="auto"/>
        <w:right w:val="none" w:sz="0" w:space="0" w:color="auto"/>
      </w:divBdr>
    </w:div>
    <w:div w:id="181669678">
      <w:bodyDiv w:val="1"/>
      <w:marLeft w:val="0"/>
      <w:marRight w:val="0"/>
      <w:marTop w:val="0"/>
      <w:marBottom w:val="0"/>
      <w:divBdr>
        <w:top w:val="none" w:sz="0" w:space="0" w:color="auto"/>
        <w:left w:val="none" w:sz="0" w:space="0" w:color="auto"/>
        <w:bottom w:val="none" w:sz="0" w:space="0" w:color="auto"/>
        <w:right w:val="none" w:sz="0" w:space="0" w:color="auto"/>
      </w:divBdr>
    </w:div>
    <w:div w:id="342827068">
      <w:bodyDiv w:val="1"/>
      <w:marLeft w:val="0"/>
      <w:marRight w:val="0"/>
      <w:marTop w:val="0"/>
      <w:marBottom w:val="0"/>
      <w:divBdr>
        <w:top w:val="none" w:sz="0" w:space="0" w:color="auto"/>
        <w:left w:val="none" w:sz="0" w:space="0" w:color="auto"/>
        <w:bottom w:val="none" w:sz="0" w:space="0" w:color="auto"/>
        <w:right w:val="none" w:sz="0" w:space="0" w:color="auto"/>
      </w:divBdr>
    </w:div>
    <w:div w:id="363949061">
      <w:bodyDiv w:val="1"/>
      <w:marLeft w:val="0"/>
      <w:marRight w:val="0"/>
      <w:marTop w:val="0"/>
      <w:marBottom w:val="0"/>
      <w:divBdr>
        <w:top w:val="none" w:sz="0" w:space="0" w:color="auto"/>
        <w:left w:val="none" w:sz="0" w:space="0" w:color="auto"/>
        <w:bottom w:val="none" w:sz="0" w:space="0" w:color="auto"/>
        <w:right w:val="none" w:sz="0" w:space="0" w:color="auto"/>
      </w:divBdr>
    </w:div>
    <w:div w:id="369769673">
      <w:bodyDiv w:val="1"/>
      <w:marLeft w:val="0"/>
      <w:marRight w:val="0"/>
      <w:marTop w:val="0"/>
      <w:marBottom w:val="0"/>
      <w:divBdr>
        <w:top w:val="none" w:sz="0" w:space="0" w:color="auto"/>
        <w:left w:val="none" w:sz="0" w:space="0" w:color="auto"/>
        <w:bottom w:val="none" w:sz="0" w:space="0" w:color="auto"/>
        <w:right w:val="none" w:sz="0" w:space="0" w:color="auto"/>
      </w:divBdr>
    </w:div>
    <w:div w:id="450899138">
      <w:bodyDiv w:val="1"/>
      <w:marLeft w:val="0"/>
      <w:marRight w:val="0"/>
      <w:marTop w:val="0"/>
      <w:marBottom w:val="0"/>
      <w:divBdr>
        <w:top w:val="none" w:sz="0" w:space="0" w:color="auto"/>
        <w:left w:val="none" w:sz="0" w:space="0" w:color="auto"/>
        <w:bottom w:val="none" w:sz="0" w:space="0" w:color="auto"/>
        <w:right w:val="none" w:sz="0" w:space="0" w:color="auto"/>
      </w:divBdr>
    </w:div>
    <w:div w:id="480538433">
      <w:bodyDiv w:val="1"/>
      <w:marLeft w:val="0"/>
      <w:marRight w:val="0"/>
      <w:marTop w:val="0"/>
      <w:marBottom w:val="0"/>
      <w:divBdr>
        <w:top w:val="none" w:sz="0" w:space="0" w:color="auto"/>
        <w:left w:val="none" w:sz="0" w:space="0" w:color="auto"/>
        <w:bottom w:val="none" w:sz="0" w:space="0" w:color="auto"/>
        <w:right w:val="none" w:sz="0" w:space="0" w:color="auto"/>
      </w:divBdr>
    </w:div>
    <w:div w:id="516894055">
      <w:bodyDiv w:val="1"/>
      <w:marLeft w:val="0"/>
      <w:marRight w:val="0"/>
      <w:marTop w:val="0"/>
      <w:marBottom w:val="0"/>
      <w:divBdr>
        <w:top w:val="none" w:sz="0" w:space="0" w:color="auto"/>
        <w:left w:val="none" w:sz="0" w:space="0" w:color="auto"/>
        <w:bottom w:val="none" w:sz="0" w:space="0" w:color="auto"/>
        <w:right w:val="none" w:sz="0" w:space="0" w:color="auto"/>
      </w:divBdr>
    </w:div>
    <w:div w:id="688870960">
      <w:bodyDiv w:val="1"/>
      <w:marLeft w:val="0"/>
      <w:marRight w:val="0"/>
      <w:marTop w:val="0"/>
      <w:marBottom w:val="0"/>
      <w:divBdr>
        <w:top w:val="none" w:sz="0" w:space="0" w:color="auto"/>
        <w:left w:val="none" w:sz="0" w:space="0" w:color="auto"/>
        <w:bottom w:val="none" w:sz="0" w:space="0" w:color="auto"/>
        <w:right w:val="none" w:sz="0" w:space="0" w:color="auto"/>
      </w:divBdr>
    </w:div>
    <w:div w:id="1003777854">
      <w:bodyDiv w:val="1"/>
      <w:marLeft w:val="0"/>
      <w:marRight w:val="0"/>
      <w:marTop w:val="0"/>
      <w:marBottom w:val="0"/>
      <w:divBdr>
        <w:top w:val="none" w:sz="0" w:space="0" w:color="auto"/>
        <w:left w:val="none" w:sz="0" w:space="0" w:color="auto"/>
        <w:bottom w:val="none" w:sz="0" w:space="0" w:color="auto"/>
        <w:right w:val="none" w:sz="0" w:space="0" w:color="auto"/>
      </w:divBdr>
    </w:div>
    <w:div w:id="1247570991">
      <w:bodyDiv w:val="1"/>
      <w:marLeft w:val="0"/>
      <w:marRight w:val="0"/>
      <w:marTop w:val="0"/>
      <w:marBottom w:val="0"/>
      <w:divBdr>
        <w:top w:val="none" w:sz="0" w:space="0" w:color="auto"/>
        <w:left w:val="none" w:sz="0" w:space="0" w:color="auto"/>
        <w:bottom w:val="none" w:sz="0" w:space="0" w:color="auto"/>
        <w:right w:val="none" w:sz="0" w:space="0" w:color="auto"/>
      </w:divBdr>
    </w:div>
    <w:div w:id="1459684224">
      <w:bodyDiv w:val="1"/>
      <w:marLeft w:val="0"/>
      <w:marRight w:val="0"/>
      <w:marTop w:val="0"/>
      <w:marBottom w:val="0"/>
      <w:divBdr>
        <w:top w:val="none" w:sz="0" w:space="0" w:color="auto"/>
        <w:left w:val="none" w:sz="0" w:space="0" w:color="auto"/>
        <w:bottom w:val="none" w:sz="0" w:space="0" w:color="auto"/>
        <w:right w:val="none" w:sz="0" w:space="0" w:color="auto"/>
      </w:divBdr>
    </w:div>
    <w:div w:id="16240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7628</Words>
  <Characters>45771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53293</CharactersWithSpaces>
  <SharedDoc>false</SharedDoc>
  <HLinks>
    <vt:vector size="6" baseType="variant">
      <vt:variant>
        <vt:i4>7602206</vt:i4>
      </vt:variant>
      <vt:variant>
        <vt:i4>0</vt:i4>
      </vt:variant>
      <vt:variant>
        <vt:i4>0</vt:i4>
      </vt:variant>
      <vt:variant>
        <vt:i4>5</vt:i4>
      </vt:variant>
      <vt:variant>
        <vt:lpwstr>mailto:iod@tomaszow.org.pl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&lt;Imie i Nazwisko autora&gt;</dc:creator>
  <cp:lastModifiedBy>FJ</cp:lastModifiedBy>
  <cp:revision>12</cp:revision>
  <cp:lastPrinted>2020-05-08T11:25:00Z</cp:lastPrinted>
  <dcterms:created xsi:type="dcterms:W3CDTF">2020-06-17T13:38:00Z</dcterms:created>
  <dcterms:modified xsi:type="dcterms:W3CDTF">2020-07-10T11:37:00Z</dcterms:modified>
</cp:coreProperties>
</file>